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14"/>
          <w:szCs w:val="20"/>
        </w:rPr>
        <w:id w:val="708540157"/>
        <w:docPartObj>
          <w:docPartGallery w:val="Cover Pages"/>
          <w:docPartUnique/>
        </w:docPartObj>
      </w:sdtPr>
      <w:sdtEndPr>
        <w:rPr>
          <w:sz w:val="2"/>
        </w:rPr>
      </w:sdtEndPr>
      <w:sdtContent>
        <w:p w14:paraId="16DE69FC" w14:textId="741694DB" w:rsidR="00F11AB7" w:rsidRDefault="00E76448">
          <w:pPr>
            <w:rPr>
              <w:sz w:val="14"/>
              <w:szCs w:val="20"/>
            </w:rPr>
          </w:pPr>
          <w:r>
            <w:rPr>
              <w:noProof/>
              <w:sz w:val="14"/>
              <w:szCs w:val="20"/>
              <w:lang w:eastAsia="en-CA"/>
            </w:rPr>
            <mc:AlternateContent>
              <mc:Choice Requires="wps">
                <w:drawing>
                  <wp:anchor distT="0" distB="0" distL="114300" distR="114300" simplePos="0" relativeHeight="251662336" behindDoc="0" locked="0" layoutInCell="1" allowOverlap="1" wp14:anchorId="4F07B284" wp14:editId="2A5978C5">
                    <wp:simplePos x="0" y="0"/>
                    <wp:positionH relativeFrom="column">
                      <wp:posOffset>95250</wp:posOffset>
                    </wp:positionH>
                    <wp:positionV relativeFrom="paragraph">
                      <wp:posOffset>2775346</wp:posOffset>
                    </wp:positionV>
                    <wp:extent cx="6134100" cy="11684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134100" cy="1168400"/>
                            </a:xfrm>
                            <a:prstGeom prst="rect">
                              <a:avLst/>
                            </a:prstGeom>
                            <a:solidFill>
                              <a:schemeClr val="lt1"/>
                            </a:solidFill>
                            <a:ln w="6350">
                              <a:noFill/>
                            </a:ln>
                          </wps:spPr>
                          <wps:txbx>
                            <w:txbxContent>
                              <w:p w14:paraId="5D4EF0D5" w14:textId="6187E4D3" w:rsidR="003264D5" w:rsidRDefault="000A5067" w:rsidP="003264D5">
                                <w:pPr>
                                  <w:spacing w:after="0" w:line="240" w:lineRule="auto"/>
                                  <w:jc w:val="center"/>
                                  <w:rPr>
                                    <w:rFonts w:ascii="Verdana" w:hAnsi="Verdana"/>
                                    <w:b/>
                                    <w:sz w:val="72"/>
                                  </w:rPr>
                                </w:pPr>
                                <w:r w:rsidRPr="00002ED3">
                                  <w:rPr>
                                    <w:rFonts w:ascii="Verdana" w:hAnsi="Verdana"/>
                                    <w:b/>
                                    <w:sz w:val="72"/>
                                  </w:rPr>
                                  <w:t>GOVERNANCE</w:t>
                                </w:r>
                              </w:p>
                              <w:p w14:paraId="59971200" w14:textId="7C1F716A" w:rsidR="000A5067" w:rsidRPr="003264D5" w:rsidRDefault="003264D5" w:rsidP="003264D5">
                                <w:pPr>
                                  <w:spacing w:after="0" w:line="240" w:lineRule="auto"/>
                                  <w:jc w:val="center"/>
                                  <w:rPr>
                                    <w:rFonts w:ascii="Verdana" w:hAnsi="Verdana"/>
                                    <w:b/>
                                    <w:color w:val="68A729"/>
                                    <w:sz w:val="72"/>
                                  </w:rPr>
                                </w:pPr>
                                <w:r w:rsidRPr="003264D5">
                                  <w:rPr>
                                    <w:rFonts w:ascii="Verdana" w:hAnsi="Verdana"/>
                                    <w:b/>
                                    <w:color w:val="68A729"/>
                                    <w:sz w:val="72"/>
                                  </w:rPr>
                                  <w:t>Roles &amp; Limitations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07B284" id="_x0000_t202" coordsize="21600,21600" o:spt="202" path="m,l,21600r21600,l21600,xe">
                    <v:stroke joinstyle="miter"/>
                    <v:path gradientshapeok="t" o:connecttype="rect"/>
                  </v:shapetype>
                  <v:shape id="Text Box 10" o:spid="_x0000_s1026" type="#_x0000_t202" style="position:absolute;margin-left:7.5pt;margin-top:218.55pt;width:483pt;height:9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" fillcolor="white [3201]" stroked="f" strokeweight=".5pt">
                    <v:textbox>
                      <w:txbxContent>
                        <w:p w14:paraId="5D4EF0D5" w14:textId="6187E4D3" w:rsidR="003264D5" w:rsidRDefault="000A5067" w:rsidP="003264D5">
                          <w:pPr>
                            <w:spacing w:after="0" w:line="240" w:lineRule="auto"/>
                            <w:jc w:val="center"/>
                            <w:rPr>
                              <w:rFonts w:ascii="Verdana" w:hAnsi="Verdana"/>
                              <w:b/>
                              <w:sz w:val="72"/>
                            </w:rPr>
                          </w:pPr>
                          <w:r w:rsidRPr="00002ED3">
                            <w:rPr>
                              <w:rFonts w:ascii="Verdana" w:hAnsi="Verdana"/>
                              <w:b/>
                              <w:sz w:val="72"/>
                            </w:rPr>
                            <w:t>GOVERNANCE</w:t>
                          </w:r>
                        </w:p>
                        <w:p w14:paraId="59971200" w14:textId="7C1F716A" w:rsidR="000A5067" w:rsidRPr="003264D5" w:rsidRDefault="003264D5" w:rsidP="003264D5">
                          <w:pPr>
                            <w:spacing w:after="0" w:line="240" w:lineRule="auto"/>
                            <w:jc w:val="center"/>
                            <w:rPr>
                              <w:rFonts w:ascii="Verdana" w:hAnsi="Verdana"/>
                              <w:b/>
                              <w:color w:val="68A729"/>
                              <w:sz w:val="72"/>
                            </w:rPr>
                          </w:pPr>
                          <w:r w:rsidRPr="003264D5">
                            <w:rPr>
                              <w:rFonts w:ascii="Verdana" w:hAnsi="Verdana"/>
                              <w:b/>
                              <w:color w:val="68A729"/>
                              <w:sz w:val="72"/>
                            </w:rPr>
                            <w:t>Roles &amp; Limitations</w:t>
                          </w:r>
                        </w:p>
                      </w:txbxContent>
                    </v:textbox>
                  </v:shape>
                </w:pict>
              </mc:Fallback>
            </mc:AlternateContent>
          </w:r>
          <w:r>
            <w:rPr>
              <w:noProof/>
              <w:color w:val="E072AC"/>
              <w:sz w:val="14"/>
              <w:szCs w:val="20"/>
              <w:lang w:eastAsia="en-CA"/>
            </w:rPr>
            <mc:AlternateContent>
              <mc:Choice Requires="wps">
                <w:drawing>
                  <wp:anchor distT="0" distB="0" distL="114300" distR="114300" simplePos="0" relativeHeight="251664384" behindDoc="0" locked="0" layoutInCell="1" allowOverlap="1" wp14:anchorId="5CA1350C" wp14:editId="5F0182E8">
                    <wp:simplePos x="0" y="0"/>
                    <wp:positionH relativeFrom="page">
                      <wp:align>right</wp:align>
                    </wp:positionH>
                    <wp:positionV relativeFrom="paragraph">
                      <wp:posOffset>3898364</wp:posOffset>
                    </wp:positionV>
                    <wp:extent cx="7754587" cy="570016"/>
                    <wp:effectExtent l="0" t="0" r="0" b="1905"/>
                    <wp:wrapNone/>
                    <wp:docPr id="15" name="Text Box 15"/>
                    <wp:cNvGraphicFramePr/>
                    <a:graphic xmlns:a="http://schemas.openxmlformats.org/drawingml/2006/main">
                      <a:graphicData uri="http://schemas.microsoft.com/office/word/2010/wordprocessingShape">
                        <wps:wsp>
                          <wps:cNvSpPr txBox="1"/>
                          <wps:spPr>
                            <a:xfrm>
                              <a:off x="0" y="0"/>
                              <a:ext cx="7754587" cy="570016"/>
                            </a:xfrm>
                            <a:prstGeom prst="rect">
                              <a:avLst/>
                            </a:prstGeom>
                            <a:noFill/>
                            <a:ln w="6350">
                              <a:noFill/>
                            </a:ln>
                          </wps:spPr>
                          <wps:txbx>
                            <w:txbxContent>
                              <w:p w14:paraId="65C9E0AE" w14:textId="1CCA80E4" w:rsidR="00794E17" w:rsidRPr="00794E17" w:rsidRDefault="00794E17" w:rsidP="00794E17">
                                <w:pPr>
                                  <w:jc w:val="center"/>
                                  <w:rPr>
                                    <w:b/>
                                    <w:bCs/>
                                    <w:sz w:val="60"/>
                                    <w:szCs w:val="60"/>
                                    <w:lang w:val="en-US"/>
                                  </w:rPr>
                                </w:pPr>
                                <w:r w:rsidRPr="00794E17">
                                  <w:rPr>
                                    <w:b/>
                                    <w:bCs/>
                                    <w:sz w:val="60"/>
                                    <w:szCs w:val="60"/>
                                    <w:lang w:val="en-US"/>
                                  </w:rPr>
                                  <w:t>2022-2024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A1350C" id="Text Box 15" o:spid="_x0000_s1027" type="#_x0000_t202" style="position:absolute;margin-left:559.4pt;margin-top:306.95pt;width:610.6pt;height:44.9pt;z-index:25166438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" filled="f" stroked="f" strokeweight=".5pt">
                    <v:textbox>
                      <w:txbxContent>
                        <w:p w14:paraId="65C9E0AE" w14:textId="1CCA80E4" w:rsidR="00794E17" w:rsidRPr="00794E17" w:rsidRDefault="00794E17" w:rsidP="00794E17">
                          <w:pPr>
                            <w:jc w:val="center"/>
                            <w:rPr>
                              <w:b/>
                              <w:bCs/>
                              <w:sz w:val="60"/>
                              <w:szCs w:val="60"/>
                              <w:lang w:val="en-US"/>
                            </w:rPr>
                          </w:pPr>
                          <w:r w:rsidRPr="00794E17">
                            <w:rPr>
                              <w:b/>
                              <w:bCs/>
                              <w:sz w:val="60"/>
                              <w:szCs w:val="60"/>
                              <w:lang w:val="en-US"/>
                            </w:rPr>
                            <w:t>2022-2024</w:t>
                          </w:r>
                        </w:p>
                      </w:txbxContent>
                    </v:textbox>
                    <w10:wrap anchorx="page"/>
                  </v:shape>
                </w:pict>
              </mc:Fallback>
            </mc:AlternateContent>
          </w:r>
          <w:r>
            <w:rPr>
              <w:noProof/>
              <w:color w:val="E072AC"/>
              <w:sz w:val="14"/>
              <w:szCs w:val="20"/>
              <w:lang w:eastAsia="en-CA"/>
            </w:rPr>
            <mc:AlternateContent>
              <mc:Choice Requires="wps">
                <w:drawing>
                  <wp:anchor distT="0" distB="0" distL="114300" distR="114300" simplePos="0" relativeHeight="251663360" behindDoc="0" locked="0" layoutInCell="1" allowOverlap="1" wp14:anchorId="445BE77A" wp14:editId="20E35B75">
                    <wp:simplePos x="0" y="0"/>
                    <wp:positionH relativeFrom="page">
                      <wp:align>left</wp:align>
                    </wp:positionH>
                    <wp:positionV relativeFrom="paragraph">
                      <wp:posOffset>4302141</wp:posOffset>
                    </wp:positionV>
                    <wp:extent cx="7730729" cy="2458193"/>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730729" cy="2458193"/>
                            </a:xfrm>
                            <a:prstGeom prst="rect">
                              <a:avLst/>
                            </a:prstGeom>
                            <a:noFill/>
                            <a:ln w="6350">
                              <a:noFill/>
                            </a:ln>
                          </wps:spPr>
                          <wps:txbx>
                            <w:txbxContent>
                              <w:p w14:paraId="71BD3F9A" w14:textId="646EAB3F" w:rsidR="004F527A" w:rsidRDefault="00932397" w:rsidP="00E76448">
                                <w:pPr>
                                  <w:jc w:val="center"/>
                                </w:pPr>
                                <w:r w:rsidRPr="00932397">
                                  <w:drawing>
                                    <wp:inline distT="0" distB="0" distL="0" distR="0" wp14:anchorId="04AC6EC0" wp14:editId="2156619E">
                                      <wp:extent cx="2335327" cy="1866670"/>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grayscl/>
                                              </a:blip>
                                              <a:srcRect b="12456"/>
                                              <a:stretch/>
                                            </pic:blipFill>
                                            <pic:spPr bwMode="auto">
                                              <a:xfrm>
                                                <a:off x="0" y="0"/>
                                                <a:ext cx="2341617" cy="187169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BE77A" id="Text Box 12" o:spid="_x0000_s1028" type="#_x0000_t202" style="position:absolute;margin-left:0;margin-top:338.75pt;width:608.7pt;height:193.5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" filled="f" stroked="f" strokeweight=".5pt">
                    <v:textbox>
                      <w:txbxContent>
                        <w:p w14:paraId="71BD3F9A" w14:textId="646EAB3F" w:rsidR="004F527A" w:rsidRDefault="00932397" w:rsidP="00E76448">
                          <w:pPr>
                            <w:jc w:val="center"/>
                          </w:pPr>
                          <w:r w:rsidRPr="00932397">
                            <w:drawing>
                              <wp:inline distT="0" distB="0" distL="0" distR="0" wp14:anchorId="04AC6EC0" wp14:editId="2156619E">
                                <wp:extent cx="2335327" cy="1866670"/>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grayscl/>
                                        </a:blip>
                                        <a:srcRect b="12456"/>
                                        <a:stretch/>
                                      </pic:blipFill>
                                      <pic:spPr bwMode="auto">
                                        <a:xfrm>
                                          <a:off x="0" y="0"/>
                                          <a:ext cx="2341617" cy="1871698"/>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page"/>
                  </v:shape>
                </w:pict>
              </mc:Fallback>
            </mc:AlternateContent>
          </w:r>
          <w:r w:rsidR="004F527A" w:rsidRPr="00BE7A50">
            <w:rPr>
              <w:noProof/>
              <w:color w:val="E072AC"/>
              <w:sz w:val="14"/>
              <w:szCs w:val="20"/>
              <w:lang w:eastAsia="en-CA"/>
            </w:rPr>
            <mc:AlternateContent>
              <mc:Choice Requires="wpg">
                <w:drawing>
                  <wp:anchor distT="0" distB="0" distL="114300" distR="114300" simplePos="0" relativeHeight="251656192" behindDoc="0" locked="0" layoutInCell="0" allowOverlap="1" wp14:anchorId="365B80FD" wp14:editId="1309D280">
                    <wp:simplePos x="0" y="0"/>
                    <wp:positionH relativeFrom="page">
                      <wp:posOffset>35626</wp:posOffset>
                    </wp:positionH>
                    <wp:positionV relativeFrom="margin">
                      <wp:posOffset>5882087</wp:posOffset>
                    </wp:positionV>
                    <wp:extent cx="7766685" cy="2318715"/>
                    <wp:effectExtent l="0" t="0" r="0" b="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6685" cy="2318715"/>
                              <a:chOff x="0" y="10016"/>
                              <a:chExt cx="12232" cy="6138"/>
                            </a:xfrm>
                          </wpg:grpSpPr>
                          <wpg:grpSp>
                            <wpg:cNvPr id="409" name="Group 5"/>
                            <wpg:cNvGrpSpPr>
                              <a:grpSpLocks/>
                            </wpg:cNvGrpSpPr>
                            <wpg:grpSpPr bwMode="auto">
                              <a:xfrm>
                                <a:off x="0" y="10016"/>
                                <a:ext cx="12232" cy="3955"/>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no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no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no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1" name="Rectangle 17"/>
                            <wps:cNvSpPr>
                              <a:spLocks noChangeArrowheads="1"/>
                            </wps:cNvSpPr>
                            <wps:spPr bwMode="auto">
                              <a:xfrm>
                                <a:off x="9147" y="14214"/>
                                <a:ext cx="2281" cy="194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439EBA71" w14:textId="77777777" w:rsidR="00F11AB7" w:rsidRPr="000A5067" w:rsidRDefault="000A1EEC" w:rsidP="007D6823">
                                  <w:pPr>
                                    <w:spacing w:after="0" w:line="240" w:lineRule="auto"/>
                                    <w:rPr>
                                      <w:b/>
                                      <w:bCs/>
                                      <w:color w:val="000000" w:themeColor="text1"/>
                                      <w:sz w:val="32"/>
                                      <w:szCs w:val="32"/>
                                    </w:rPr>
                                  </w:pPr>
                                  <w:r w:rsidRPr="00EA1AEA">
                                    <w:rPr>
                                      <w:b/>
                                      <w:bCs/>
                                      <w:color w:val="00007A"/>
                                      <w:sz w:val="20"/>
                                      <w:szCs w:val="32"/>
                                    </w:rPr>
                                    <w:t xml:space="preserve"> </w:t>
                                  </w:r>
                                  <w:r w:rsidR="007D6823" w:rsidRPr="003264D5">
                                    <w:rPr>
                                      <w:b/>
                                      <w:bCs/>
                                      <w:sz w:val="16"/>
                                      <w:szCs w:val="32"/>
                                    </w:rPr>
                                    <w:t>Facilitated by:</w:t>
                                  </w:r>
                                  <w:r w:rsidR="00002ED3">
                                    <w:rPr>
                                      <w:noProof/>
                                      <w:lang w:eastAsia="en-CA"/>
                                    </w:rPr>
                                    <w:drawing>
                                      <wp:inline distT="0" distB="0" distL="0" distR="0" wp14:anchorId="2AAEABA1" wp14:editId="40EA0A66">
                                        <wp:extent cx="1222329" cy="617517"/>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2">
                                                  <a:grayscl/>
                                                </a:blip>
                                                <a:stretch>
                                                  <a:fillRect/>
                                                </a:stretch>
                                              </pic:blipFill>
                                              <pic:spPr>
                                                <a:xfrm>
                                                  <a:off x="0" y="0"/>
                                                  <a:ext cx="1226933" cy="619843"/>
                                                </a:xfrm>
                                                <a:prstGeom prst="rect">
                                                  <a:avLst/>
                                                </a:prstGeom>
                                              </pic:spPr>
                                            </pic:pic>
                                          </a:graphicData>
                                        </a:graphic>
                                      </wp:inline>
                                    </w:drawing>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65B80FD" id="Group 3" o:spid="_x0000_s1029" style="position:absolute;margin-left:2.8pt;margin-top:463.15pt;width:611.55pt;height:182.6pt;z-index:251656192;mso-position-horizontal-relative:page;mso-position-vertical-relative:margin;mso-height-relative:margin" coordorigin=",10016" coordsize="12232,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" o:allowincell="f">
                    <v:group id="Group 5" o:spid="_x0000_s1030" style="position:absolute;top:10016;width:12232;height:3955"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31"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" path="m,l17,2863,7132,2578r,-2378l,xe" filled="f" stroked="f">
                        <v:path arrowok="t" o:connecttype="custom" o:connectlocs="0,0;17,2863;7132,2578;7132,200;0,0" o:connectangles="0,0,0,0,0"/>
                      </v:shape>
                      <v:shape id="Freeform 7" o:spid="_x0000_s1032"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" path="m,569l,2930r3466,620l3466,,,569xe" filled="f" stroked="f">
                        <v:path arrowok="t" o:connecttype="custom" o:connectlocs="0,569;0,2930;3466,3550;3466,0;0,569" o:connectangles="0,0,0,0,0"/>
                      </v:shape>
                      <v:shape id="Freeform 8" o:spid="_x0000_s1033"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" path="m,l,3550,1591,2746r,-2009l,xe" filled="f" stroked="f">
                        <v:path arrowok="t" o:connecttype="custom" o:connectlocs="0,0;0,3550;1591,2746;1591,737;0,0" o:connectangles="0,0,0,0,0"/>
                      </v:shape>
                    </v:group>
                    <v:rect id="Rectangle 17" o:spid="_x0000_s1034" style="position:absolute;left:9147;top:14214;width:2281;height:19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p w14:paraId="439EBA71" w14:textId="77777777" w:rsidR="00F11AB7" w:rsidRPr="000A5067" w:rsidRDefault="000A1EEC" w:rsidP="007D6823">
                            <w:pPr>
                              <w:spacing w:after="0" w:line="240" w:lineRule="auto"/>
                              <w:rPr>
                                <w:b/>
                                <w:bCs/>
                                <w:color w:val="000000" w:themeColor="text1"/>
                                <w:sz w:val="32"/>
                                <w:szCs w:val="32"/>
                              </w:rPr>
                            </w:pPr>
                            <w:r w:rsidRPr="00EA1AEA">
                              <w:rPr>
                                <w:b/>
                                <w:bCs/>
                                <w:color w:val="00007A"/>
                                <w:sz w:val="20"/>
                                <w:szCs w:val="32"/>
                              </w:rPr>
                              <w:t xml:space="preserve"> </w:t>
                            </w:r>
                            <w:r w:rsidR="007D6823" w:rsidRPr="003264D5">
                              <w:rPr>
                                <w:b/>
                                <w:bCs/>
                                <w:sz w:val="16"/>
                                <w:szCs w:val="32"/>
                              </w:rPr>
                              <w:t>Facilitated by:</w:t>
                            </w:r>
                            <w:r w:rsidR="00002ED3">
                              <w:rPr>
                                <w:noProof/>
                                <w:lang w:eastAsia="en-CA"/>
                              </w:rPr>
                              <w:drawing>
                                <wp:inline distT="0" distB="0" distL="0" distR="0" wp14:anchorId="2AAEABA1" wp14:editId="40EA0A66">
                                  <wp:extent cx="1222329" cy="617517"/>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2">
                                            <a:grayscl/>
                                          </a:blip>
                                          <a:stretch>
                                            <a:fillRect/>
                                          </a:stretch>
                                        </pic:blipFill>
                                        <pic:spPr>
                                          <a:xfrm>
                                            <a:off x="0" y="0"/>
                                            <a:ext cx="1226933" cy="619843"/>
                                          </a:xfrm>
                                          <a:prstGeom prst="rect">
                                            <a:avLst/>
                                          </a:prstGeom>
                                        </pic:spPr>
                                      </pic:pic>
                                    </a:graphicData>
                                  </a:graphic>
                                </wp:inline>
                              </w:drawing>
                            </w:r>
                          </w:p>
                        </w:txbxContent>
                      </v:textbox>
                    </v:rect>
                    <w10:wrap anchorx="page" anchory="margin"/>
                  </v:group>
                </w:pict>
              </mc:Fallback>
            </mc:AlternateContent>
          </w:r>
          <w:r w:rsidR="003264D5">
            <w:rPr>
              <w:noProof/>
              <w:sz w:val="14"/>
              <w:szCs w:val="20"/>
              <w:lang w:eastAsia="en-CA"/>
            </w:rPr>
            <mc:AlternateContent>
              <mc:Choice Requires="wps">
                <w:drawing>
                  <wp:anchor distT="0" distB="0" distL="114300" distR="114300" simplePos="0" relativeHeight="251660288" behindDoc="0" locked="0" layoutInCell="1" allowOverlap="1" wp14:anchorId="3F5D0003" wp14:editId="4CAB91AB">
                    <wp:simplePos x="0" y="0"/>
                    <wp:positionH relativeFrom="column">
                      <wp:posOffset>-57150</wp:posOffset>
                    </wp:positionH>
                    <wp:positionV relativeFrom="paragraph">
                      <wp:posOffset>-66675</wp:posOffset>
                    </wp:positionV>
                    <wp:extent cx="6124575" cy="17811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6124575" cy="1781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273F92" w14:textId="44250845" w:rsidR="00F11AB7" w:rsidRDefault="00F91F2C" w:rsidP="003264D5">
                                <w:pPr>
                                  <w:jc w:val="center"/>
                                </w:pPr>
                                <w:r>
                                  <w:rPr>
                                    <w:noProof/>
                                  </w:rPr>
                                  <w:drawing>
                                    <wp:inline distT="0" distB="0" distL="0" distR="0" wp14:anchorId="5BBB269E" wp14:editId="3FF665EF">
                                      <wp:extent cx="3875600" cy="1143000"/>
                                      <wp:effectExtent l="0" t="0" r="0" b="0"/>
                                      <wp:docPr id="34" name="Picture 34" descr="St. Paul &amp; District Chamber of Commerce |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aul &amp; District Chamber of Commerce | Home P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3991" cy="11602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D0003" id="Text Box 4" o:spid="_x0000_s1035" type="#_x0000_t202" style="position:absolute;margin-left:-4.5pt;margin-top:-5.25pt;width:482.25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" fillcolor="white [3201]" stroked="f" strokeweight=".5pt">
                    <v:textbox>
                      <w:txbxContent>
                        <w:p w14:paraId="6C273F92" w14:textId="44250845" w:rsidR="00F11AB7" w:rsidRDefault="00F91F2C" w:rsidP="003264D5">
                          <w:pPr>
                            <w:jc w:val="center"/>
                          </w:pPr>
                          <w:r>
                            <w:rPr>
                              <w:noProof/>
                            </w:rPr>
                            <w:drawing>
                              <wp:inline distT="0" distB="0" distL="0" distR="0" wp14:anchorId="5BBB269E" wp14:editId="3FF665EF">
                                <wp:extent cx="3875600" cy="1143000"/>
                                <wp:effectExtent l="0" t="0" r="0" b="0"/>
                                <wp:docPr id="34" name="Picture 34" descr="St. Paul &amp; District Chamber of Commerce |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aul &amp; District Chamber of Commerce | Home P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3991" cy="1160221"/>
                                        </a:xfrm>
                                        <a:prstGeom prst="rect">
                                          <a:avLst/>
                                        </a:prstGeom>
                                        <a:noFill/>
                                        <a:ln>
                                          <a:noFill/>
                                        </a:ln>
                                      </pic:spPr>
                                    </pic:pic>
                                  </a:graphicData>
                                </a:graphic>
                              </wp:inline>
                            </w:drawing>
                          </w:r>
                        </w:p>
                      </w:txbxContent>
                    </v:textbox>
                  </v:shape>
                </w:pict>
              </mc:Fallback>
            </mc:AlternateContent>
          </w:r>
          <w:r w:rsidR="00F11AB7">
            <w:rPr>
              <w:sz w:val="14"/>
              <w:szCs w:val="20"/>
            </w:rPr>
            <w:br w:type="page"/>
          </w:r>
        </w:p>
      </w:sdtContent>
    </w:sdt>
    <w:p w14:paraId="6D94ACE1" w14:textId="77777777" w:rsidR="00F73773" w:rsidRPr="00002ED3" w:rsidRDefault="0056487D" w:rsidP="00B5555F">
      <w:pPr>
        <w:spacing w:after="0" w:line="240" w:lineRule="auto"/>
        <w:ind w:left="-284"/>
        <w:rPr>
          <w:rFonts w:ascii="Verdana" w:hAnsi="Verdana"/>
          <w:b/>
          <w:sz w:val="28"/>
        </w:rPr>
      </w:pPr>
      <w:r>
        <w:rPr>
          <w:rFonts w:ascii="Verdana" w:hAnsi="Verdana"/>
          <w:b/>
          <w:sz w:val="28"/>
        </w:rPr>
        <w:lastRenderedPageBreak/>
        <w:t>CHAMBER</w:t>
      </w:r>
      <w:r w:rsidR="00F73773" w:rsidRPr="00002ED3">
        <w:rPr>
          <w:rFonts w:ascii="Verdana" w:hAnsi="Verdana"/>
          <w:b/>
          <w:sz w:val="28"/>
        </w:rPr>
        <w:t xml:space="preserve"> GOVERNANCE</w:t>
      </w:r>
      <w:r w:rsidR="009E2A79" w:rsidRPr="00002ED3">
        <w:rPr>
          <w:rFonts w:ascii="Verdana" w:hAnsi="Verdana"/>
          <w:b/>
          <w:sz w:val="28"/>
        </w:rPr>
        <w:t xml:space="preserve"> – Functional Overview</w:t>
      </w:r>
    </w:p>
    <w:p w14:paraId="7BB926C0" w14:textId="02E562A4" w:rsidR="00F73773" w:rsidRPr="00CE02F9" w:rsidRDefault="00BE50AF" w:rsidP="001413FA">
      <w:pPr>
        <w:spacing w:after="0" w:line="240" w:lineRule="auto"/>
        <w:jc w:val="center"/>
        <w:rPr>
          <w:rFonts w:ascii="Verdana" w:hAnsi="Verdana"/>
          <w:b/>
          <w:color w:val="000066"/>
          <w:sz w:val="28"/>
        </w:rPr>
      </w:pPr>
      <w:r>
        <w:rPr>
          <w:rFonts w:ascii="Verdana" w:hAnsi="Verdana"/>
          <w:b/>
          <w:noProof/>
          <w:color w:val="000066"/>
          <w:sz w:val="28"/>
        </w:rPr>
        <w:drawing>
          <wp:inline distT="0" distB="0" distL="0" distR="0" wp14:anchorId="40C6E53C" wp14:editId="720B6601">
            <wp:extent cx="3990975" cy="34148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1184" cy="3423557"/>
                    </a:xfrm>
                    <a:prstGeom prst="rect">
                      <a:avLst/>
                    </a:prstGeom>
                    <a:noFill/>
                  </pic:spPr>
                </pic:pic>
              </a:graphicData>
            </a:graphic>
          </wp:inline>
        </w:drawing>
      </w:r>
    </w:p>
    <w:p w14:paraId="6E5CD08C" w14:textId="77777777" w:rsidR="00FC1981" w:rsidRPr="00FC1981" w:rsidRDefault="00FC1981" w:rsidP="00DC0B75">
      <w:pPr>
        <w:spacing w:after="0" w:line="240" w:lineRule="auto"/>
        <w:rPr>
          <w:rFonts w:ascii="Arial" w:hAnsi="Arial" w:cs="Arial"/>
          <w:b/>
          <w:color w:val="2E3061"/>
          <w:sz w:val="20"/>
          <w:szCs w:val="20"/>
        </w:rPr>
      </w:pPr>
    </w:p>
    <w:p w14:paraId="7780F5C7" w14:textId="4AB43B94" w:rsidR="00EC65C4" w:rsidRPr="00BE50AF" w:rsidRDefault="00C6742C" w:rsidP="00B5555F">
      <w:pPr>
        <w:spacing w:after="0" w:line="240" w:lineRule="auto"/>
        <w:ind w:left="-284"/>
        <w:rPr>
          <w:rFonts w:ascii="Verdana" w:hAnsi="Verdana"/>
          <w:b/>
          <w:color w:val="000000" w:themeColor="text1"/>
        </w:rPr>
      </w:pPr>
      <w:r w:rsidRPr="00730ED8">
        <w:rPr>
          <w:rFonts w:ascii="Verdana" w:hAnsi="Verdana"/>
          <w:b/>
          <w:sz w:val="28"/>
        </w:rPr>
        <w:t>HYBRID GOVERNANCE MODEL</w:t>
      </w:r>
      <w:r w:rsidR="00EC65C4" w:rsidRPr="00730ED8">
        <w:rPr>
          <w:rFonts w:ascii="Verdana" w:hAnsi="Verdana"/>
          <w:b/>
          <w:sz w:val="28"/>
        </w:rPr>
        <w:t xml:space="preserve"> </w:t>
      </w:r>
      <w:r w:rsidR="00EC65C4" w:rsidRPr="00BE50AF">
        <w:rPr>
          <w:rFonts w:ascii="Verdana" w:hAnsi="Verdana"/>
          <w:b/>
          <w:color w:val="000000" w:themeColor="text1"/>
        </w:rPr>
        <w:t>(overview)</w:t>
      </w:r>
    </w:p>
    <w:p w14:paraId="7F5E86A3" w14:textId="140D9BDB" w:rsidR="000320D5" w:rsidRPr="000320D5" w:rsidRDefault="000320D5" w:rsidP="00B5555F">
      <w:pPr>
        <w:spacing w:after="0" w:line="240" w:lineRule="auto"/>
        <w:ind w:left="-284"/>
        <w:rPr>
          <w:rFonts w:cstheme="minorHAnsi"/>
          <w:sz w:val="20"/>
          <w:szCs w:val="20"/>
        </w:rPr>
      </w:pPr>
      <w:r w:rsidRPr="000320D5">
        <w:rPr>
          <w:rFonts w:cstheme="minorHAnsi"/>
          <w:sz w:val="20"/>
          <w:szCs w:val="20"/>
        </w:rPr>
        <w:t>The Board has chosen to follow a hybrid model of governance meaning that you have a role in all four of the following areas.</w:t>
      </w:r>
    </w:p>
    <w:p w14:paraId="2535AC57" w14:textId="5F1A9C34" w:rsidR="00730993" w:rsidRDefault="008A405A" w:rsidP="00C90C0B">
      <w:pPr>
        <w:spacing w:after="0" w:line="240" w:lineRule="auto"/>
        <w:jc w:val="center"/>
        <w:rPr>
          <w:rFonts w:ascii="Verdana" w:hAnsi="Verdana"/>
          <w:b/>
          <w:sz w:val="28"/>
        </w:rPr>
      </w:pPr>
      <w:r>
        <w:rPr>
          <w:rFonts w:ascii="Verdana" w:hAnsi="Verdana"/>
          <w:b/>
          <w:noProof/>
          <w:sz w:val="28"/>
        </w:rPr>
        <w:drawing>
          <wp:inline distT="0" distB="0" distL="0" distR="0" wp14:anchorId="635A3FB4" wp14:editId="2251ECD1">
            <wp:extent cx="5170521" cy="31330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4634" cy="3141642"/>
                    </a:xfrm>
                    <a:prstGeom prst="rect">
                      <a:avLst/>
                    </a:prstGeom>
                    <a:noFill/>
                  </pic:spPr>
                </pic:pic>
              </a:graphicData>
            </a:graphic>
          </wp:inline>
        </w:drawing>
      </w:r>
    </w:p>
    <w:p w14:paraId="17214333" w14:textId="77777777" w:rsidR="00C90C0B" w:rsidRPr="00C90C0B" w:rsidRDefault="00C90C0B" w:rsidP="00B5555F">
      <w:pPr>
        <w:spacing w:line="240" w:lineRule="auto"/>
        <w:rPr>
          <w:rFonts w:ascii="Verdana" w:hAnsi="Verdana"/>
          <w:b/>
          <w:color w:val="0065B0"/>
          <w:sz w:val="6"/>
        </w:rPr>
      </w:pPr>
    </w:p>
    <w:p w14:paraId="2CDBB69A" w14:textId="77777777" w:rsidR="00DC0B75" w:rsidRDefault="00DC0B75" w:rsidP="00B5555F">
      <w:pPr>
        <w:spacing w:line="240" w:lineRule="auto"/>
        <w:ind w:left="-284"/>
        <w:rPr>
          <w:rFonts w:ascii="Verdana" w:hAnsi="Verdana"/>
          <w:b/>
          <w:sz w:val="28"/>
        </w:rPr>
      </w:pPr>
      <w:r w:rsidRPr="00730ED8">
        <w:rPr>
          <w:rFonts w:ascii="Verdana" w:hAnsi="Verdana"/>
          <w:b/>
          <w:sz w:val="28"/>
        </w:rPr>
        <w:lastRenderedPageBreak/>
        <w:t>GOVERNANCE RESPONSIBILITIES AND LIMITATIONS</w:t>
      </w:r>
      <w:r w:rsidR="00AD59C7" w:rsidRPr="00730ED8">
        <w:rPr>
          <w:rFonts w:ascii="Verdana" w:hAnsi="Verdana"/>
          <w:b/>
          <w:sz w:val="28"/>
        </w:rPr>
        <w:t xml:space="preserve"> </w:t>
      </w:r>
    </w:p>
    <w:tbl>
      <w:tblPr>
        <w:tblStyle w:val="TableGrid"/>
        <w:tblW w:w="10206" w:type="dxa"/>
        <w:jc w:val="center"/>
        <w:tblLook w:val="04A0" w:firstRow="1" w:lastRow="0" w:firstColumn="1" w:lastColumn="0" w:noHBand="0" w:noVBand="1"/>
      </w:tblPr>
      <w:tblGrid>
        <w:gridCol w:w="4464"/>
        <w:gridCol w:w="1448"/>
        <w:gridCol w:w="4294"/>
      </w:tblGrid>
      <w:tr w:rsidR="00730ED8" w:rsidRPr="00836EBB" w14:paraId="384D0026" w14:textId="77777777" w:rsidTr="004B62B9">
        <w:trPr>
          <w:jc w:val="center"/>
        </w:trPr>
        <w:tc>
          <w:tcPr>
            <w:tcW w:w="4464" w:type="dxa"/>
            <w:shd w:val="clear" w:color="auto" w:fill="68A729"/>
          </w:tcPr>
          <w:p w14:paraId="03F90C63" w14:textId="77777777" w:rsidR="00730ED8" w:rsidRPr="00836EBB" w:rsidRDefault="00730ED8" w:rsidP="00B23DD4">
            <w:pPr>
              <w:rPr>
                <w:rFonts w:cstheme="minorHAnsi"/>
                <w:b/>
                <w:color w:val="FFFFFF" w:themeColor="background1"/>
                <w:sz w:val="24"/>
                <w:szCs w:val="24"/>
              </w:rPr>
            </w:pPr>
            <w:r>
              <w:rPr>
                <w:rFonts w:cstheme="minorHAnsi"/>
                <w:b/>
                <w:color w:val="FFFFFF" w:themeColor="background1"/>
                <w:sz w:val="24"/>
                <w:szCs w:val="24"/>
              </w:rPr>
              <w:t>Board of Directors</w:t>
            </w:r>
          </w:p>
        </w:tc>
        <w:tc>
          <w:tcPr>
            <w:tcW w:w="1448" w:type="dxa"/>
            <w:tcBorders>
              <w:bottom w:val="single" w:sz="4" w:space="0" w:color="auto"/>
            </w:tcBorders>
            <w:shd w:val="clear" w:color="auto" w:fill="68A729"/>
          </w:tcPr>
          <w:p w14:paraId="045CEEA9" w14:textId="77777777" w:rsidR="00730ED8" w:rsidRPr="00836EBB" w:rsidRDefault="00730ED8" w:rsidP="00B23DD4">
            <w:pPr>
              <w:jc w:val="center"/>
              <w:rPr>
                <w:rFonts w:cstheme="minorHAnsi"/>
                <w:b/>
                <w:color w:val="FFFFFF" w:themeColor="background1"/>
                <w:sz w:val="18"/>
                <w:szCs w:val="24"/>
              </w:rPr>
            </w:pPr>
            <w:r w:rsidRPr="00836EBB">
              <w:rPr>
                <w:rFonts w:cstheme="minorHAnsi"/>
                <w:b/>
                <w:color w:val="FFFFFF" w:themeColor="background1"/>
                <w:sz w:val="18"/>
                <w:szCs w:val="24"/>
              </w:rPr>
              <w:t>Governance Responsibility</w:t>
            </w:r>
          </w:p>
        </w:tc>
        <w:tc>
          <w:tcPr>
            <w:tcW w:w="4294" w:type="dxa"/>
            <w:shd w:val="clear" w:color="auto" w:fill="68A729"/>
          </w:tcPr>
          <w:p w14:paraId="7C3C81D0" w14:textId="77777777" w:rsidR="00730ED8" w:rsidRPr="00836EBB" w:rsidRDefault="00730ED8" w:rsidP="00B23DD4">
            <w:pPr>
              <w:rPr>
                <w:rFonts w:cstheme="minorHAnsi"/>
                <w:b/>
                <w:color w:val="FFFFFF" w:themeColor="background1"/>
                <w:sz w:val="24"/>
                <w:szCs w:val="24"/>
              </w:rPr>
            </w:pPr>
            <w:r w:rsidRPr="00836EBB">
              <w:rPr>
                <w:rFonts w:cstheme="minorHAnsi"/>
                <w:b/>
                <w:color w:val="FFFFFF" w:themeColor="background1"/>
                <w:sz w:val="24"/>
                <w:szCs w:val="24"/>
              </w:rPr>
              <w:t xml:space="preserve">Executive </w:t>
            </w:r>
            <w:r>
              <w:rPr>
                <w:rFonts w:cstheme="minorHAnsi"/>
                <w:b/>
                <w:color w:val="FFFFFF" w:themeColor="background1"/>
                <w:sz w:val="24"/>
                <w:szCs w:val="24"/>
              </w:rPr>
              <w:t>Director</w:t>
            </w:r>
          </w:p>
        </w:tc>
      </w:tr>
      <w:tr w:rsidR="00730ED8" w:rsidRPr="000320D5" w14:paraId="7B972AB1" w14:textId="77777777" w:rsidTr="004B62B9">
        <w:trPr>
          <w:jc w:val="center"/>
        </w:trPr>
        <w:tc>
          <w:tcPr>
            <w:tcW w:w="4464" w:type="dxa"/>
          </w:tcPr>
          <w:p w14:paraId="7D0B87BE" w14:textId="20E03970" w:rsidR="00730ED8" w:rsidRPr="000320D5" w:rsidRDefault="00730ED8" w:rsidP="001B1B9D">
            <w:pPr>
              <w:pStyle w:val="ListParagraph"/>
              <w:numPr>
                <w:ilvl w:val="0"/>
                <w:numId w:val="32"/>
              </w:numPr>
              <w:ind w:left="306" w:hanging="306"/>
              <w:rPr>
                <w:rFonts w:cstheme="minorHAnsi"/>
                <w:sz w:val="20"/>
                <w:szCs w:val="20"/>
              </w:rPr>
            </w:pPr>
            <w:r w:rsidRPr="000320D5">
              <w:rPr>
                <w:rFonts w:cstheme="minorHAnsi"/>
                <w:sz w:val="20"/>
                <w:szCs w:val="20"/>
              </w:rPr>
              <w:t>Clearly understand the nature of services (sets</w:t>
            </w:r>
            <w:r w:rsidR="00FB75A5">
              <w:rPr>
                <w:rFonts w:cstheme="minorHAnsi"/>
                <w:sz w:val="20"/>
                <w:szCs w:val="20"/>
              </w:rPr>
              <w:t xml:space="preserve"> &amp; protects</w:t>
            </w:r>
            <w:r w:rsidRPr="000320D5">
              <w:rPr>
                <w:rFonts w:cstheme="minorHAnsi"/>
                <w:sz w:val="20"/>
                <w:szCs w:val="20"/>
              </w:rPr>
              <w:t xml:space="preserve"> mandate</w:t>
            </w:r>
            <w:r w:rsidR="00DD0DFA" w:rsidRPr="000320D5">
              <w:rPr>
                <w:rFonts w:cstheme="minorHAnsi"/>
                <w:sz w:val="20"/>
                <w:szCs w:val="20"/>
              </w:rPr>
              <w:t>) and</w:t>
            </w:r>
            <w:r w:rsidRPr="000320D5">
              <w:rPr>
                <w:rFonts w:cstheme="minorHAnsi"/>
                <w:sz w:val="20"/>
                <w:szCs w:val="20"/>
              </w:rPr>
              <w:t xml:space="preserve"> ensures that services are of high quality.</w:t>
            </w:r>
          </w:p>
          <w:p w14:paraId="3E639157" w14:textId="06AD4953" w:rsidR="00730ED8" w:rsidRPr="000320D5" w:rsidRDefault="00730ED8" w:rsidP="001B1B9D">
            <w:pPr>
              <w:pStyle w:val="ListParagraph"/>
              <w:numPr>
                <w:ilvl w:val="0"/>
                <w:numId w:val="32"/>
              </w:numPr>
              <w:ind w:left="306" w:hanging="306"/>
              <w:rPr>
                <w:rFonts w:cstheme="minorHAnsi"/>
                <w:sz w:val="20"/>
                <w:szCs w:val="20"/>
              </w:rPr>
            </w:pPr>
            <w:r w:rsidRPr="000320D5">
              <w:rPr>
                <w:rFonts w:cstheme="minorHAnsi"/>
                <w:sz w:val="20"/>
                <w:szCs w:val="20"/>
              </w:rPr>
              <w:t xml:space="preserve">Govern </w:t>
            </w:r>
            <w:r w:rsidR="00670C20" w:rsidRPr="000320D5">
              <w:rPr>
                <w:rFonts w:cstheme="minorHAnsi"/>
                <w:sz w:val="20"/>
                <w:szCs w:val="20"/>
              </w:rPr>
              <w:t>Chamber</w:t>
            </w:r>
            <w:r w:rsidRPr="000320D5">
              <w:rPr>
                <w:rFonts w:cstheme="minorHAnsi"/>
                <w:sz w:val="20"/>
                <w:szCs w:val="20"/>
              </w:rPr>
              <w:t xml:space="preserve"> on behalf of the </w:t>
            </w:r>
            <w:r w:rsidR="00670C20" w:rsidRPr="000320D5">
              <w:rPr>
                <w:rFonts w:cstheme="minorHAnsi"/>
                <w:sz w:val="20"/>
                <w:szCs w:val="20"/>
              </w:rPr>
              <w:t>members</w:t>
            </w:r>
            <w:r w:rsidRPr="000320D5">
              <w:rPr>
                <w:rFonts w:cstheme="minorHAnsi"/>
                <w:sz w:val="20"/>
                <w:szCs w:val="20"/>
              </w:rPr>
              <w:t xml:space="preserve"> according to its </w:t>
            </w:r>
            <w:r w:rsidR="00DD0DFA">
              <w:rPr>
                <w:rFonts w:cstheme="minorHAnsi"/>
                <w:sz w:val="20"/>
                <w:szCs w:val="20"/>
              </w:rPr>
              <w:t xml:space="preserve">Chamber </w:t>
            </w:r>
            <w:r w:rsidRPr="000320D5">
              <w:rPr>
                <w:rFonts w:cstheme="minorHAnsi"/>
                <w:sz w:val="20"/>
                <w:szCs w:val="20"/>
              </w:rPr>
              <w:t>mandate and values.</w:t>
            </w:r>
          </w:p>
          <w:p w14:paraId="0CCB8043" w14:textId="77777777" w:rsidR="00730ED8" w:rsidRPr="000320D5" w:rsidRDefault="00730ED8" w:rsidP="001B1B9D">
            <w:pPr>
              <w:pStyle w:val="ListParagraph"/>
              <w:ind w:left="306"/>
              <w:rPr>
                <w:rFonts w:cstheme="minorHAnsi"/>
                <w:sz w:val="20"/>
                <w:szCs w:val="20"/>
              </w:rPr>
            </w:pPr>
          </w:p>
          <w:p w14:paraId="76045304" w14:textId="77777777" w:rsidR="00730ED8" w:rsidRPr="000320D5" w:rsidRDefault="00730ED8" w:rsidP="001B1B9D">
            <w:pPr>
              <w:pStyle w:val="ListParagraph"/>
              <w:ind w:left="306"/>
              <w:rPr>
                <w:rFonts w:cstheme="minorHAnsi"/>
                <w:sz w:val="20"/>
                <w:szCs w:val="20"/>
              </w:rPr>
            </w:pPr>
          </w:p>
        </w:tc>
        <w:tc>
          <w:tcPr>
            <w:tcW w:w="1448" w:type="dxa"/>
            <w:shd w:val="clear" w:color="auto" w:fill="68A729"/>
            <w:vAlign w:val="center"/>
          </w:tcPr>
          <w:p w14:paraId="1EF1C800" w14:textId="77777777" w:rsidR="00730ED8" w:rsidRPr="000320D5" w:rsidRDefault="00730ED8" w:rsidP="00B23DD4">
            <w:pPr>
              <w:jc w:val="center"/>
              <w:rPr>
                <w:rFonts w:cstheme="minorHAnsi"/>
                <w:b/>
                <w:color w:val="FFFFFF" w:themeColor="background1"/>
                <w:sz w:val="20"/>
                <w:szCs w:val="20"/>
              </w:rPr>
            </w:pPr>
            <w:r w:rsidRPr="000320D5">
              <w:rPr>
                <w:rFonts w:cstheme="minorHAnsi"/>
                <w:b/>
                <w:color w:val="FFFFFF" w:themeColor="background1"/>
                <w:sz w:val="20"/>
                <w:szCs w:val="20"/>
              </w:rPr>
              <w:t>Stakeholder Benefit</w:t>
            </w:r>
          </w:p>
        </w:tc>
        <w:tc>
          <w:tcPr>
            <w:tcW w:w="4294" w:type="dxa"/>
          </w:tcPr>
          <w:p w14:paraId="3C92721B" w14:textId="77777777" w:rsidR="00730ED8" w:rsidRPr="000320D5" w:rsidRDefault="00730ED8" w:rsidP="00730ED8">
            <w:pPr>
              <w:pStyle w:val="ListParagraph"/>
              <w:numPr>
                <w:ilvl w:val="0"/>
                <w:numId w:val="33"/>
              </w:numPr>
              <w:ind w:left="172" w:hanging="172"/>
              <w:rPr>
                <w:rFonts w:cstheme="minorHAnsi"/>
                <w:sz w:val="20"/>
                <w:szCs w:val="20"/>
              </w:rPr>
            </w:pPr>
            <w:r w:rsidRPr="000320D5">
              <w:rPr>
                <w:rFonts w:cstheme="minorHAnsi"/>
                <w:sz w:val="20"/>
                <w:szCs w:val="20"/>
              </w:rPr>
              <w:t>Provide regular updates on service successes and challenges.</w:t>
            </w:r>
          </w:p>
          <w:p w14:paraId="593041EF" w14:textId="77777777" w:rsidR="00730ED8" w:rsidRPr="000320D5" w:rsidRDefault="00730ED8" w:rsidP="00730ED8">
            <w:pPr>
              <w:pStyle w:val="ListParagraph"/>
              <w:numPr>
                <w:ilvl w:val="0"/>
                <w:numId w:val="33"/>
              </w:numPr>
              <w:ind w:left="172" w:hanging="172"/>
              <w:rPr>
                <w:rFonts w:cstheme="minorHAnsi"/>
                <w:sz w:val="20"/>
                <w:szCs w:val="20"/>
              </w:rPr>
            </w:pPr>
            <w:r w:rsidRPr="000320D5">
              <w:rPr>
                <w:rFonts w:cstheme="minorHAnsi"/>
                <w:sz w:val="20"/>
                <w:szCs w:val="20"/>
              </w:rPr>
              <w:t xml:space="preserve">Balance stakeholder interests with those of the </w:t>
            </w:r>
            <w:r w:rsidR="00670C20" w:rsidRPr="000320D5">
              <w:rPr>
                <w:rFonts w:cstheme="minorHAnsi"/>
                <w:sz w:val="20"/>
                <w:szCs w:val="20"/>
              </w:rPr>
              <w:t>Chamber</w:t>
            </w:r>
            <w:r w:rsidRPr="000320D5">
              <w:rPr>
                <w:rFonts w:cstheme="minorHAnsi"/>
                <w:sz w:val="20"/>
                <w:szCs w:val="20"/>
              </w:rPr>
              <w:t>.</w:t>
            </w:r>
          </w:p>
          <w:p w14:paraId="2B5E5CA5" w14:textId="77777777" w:rsidR="00730ED8" w:rsidRPr="000320D5" w:rsidRDefault="00730ED8" w:rsidP="00730ED8">
            <w:pPr>
              <w:pStyle w:val="ListParagraph"/>
              <w:numPr>
                <w:ilvl w:val="0"/>
                <w:numId w:val="33"/>
              </w:numPr>
              <w:ind w:left="172" w:hanging="172"/>
              <w:rPr>
                <w:rFonts w:cstheme="minorHAnsi"/>
                <w:sz w:val="20"/>
                <w:szCs w:val="20"/>
              </w:rPr>
            </w:pPr>
            <w:r w:rsidRPr="000320D5">
              <w:rPr>
                <w:rFonts w:cstheme="minorHAnsi"/>
                <w:sz w:val="20"/>
                <w:szCs w:val="20"/>
              </w:rPr>
              <w:t>Provide recommendations on rationale for large scale, or large impact changes to services.</w:t>
            </w:r>
          </w:p>
          <w:p w14:paraId="5E14F238" w14:textId="64238F9F" w:rsidR="00162504" w:rsidRPr="000320D5" w:rsidRDefault="00162504" w:rsidP="00730ED8">
            <w:pPr>
              <w:pStyle w:val="ListParagraph"/>
              <w:numPr>
                <w:ilvl w:val="0"/>
                <w:numId w:val="33"/>
              </w:numPr>
              <w:ind w:left="172" w:hanging="172"/>
              <w:rPr>
                <w:rFonts w:cstheme="minorHAnsi"/>
                <w:sz w:val="20"/>
                <w:szCs w:val="20"/>
              </w:rPr>
            </w:pPr>
            <w:r w:rsidRPr="000320D5">
              <w:rPr>
                <w:rFonts w:cstheme="minorHAnsi"/>
                <w:sz w:val="20"/>
                <w:szCs w:val="20"/>
              </w:rPr>
              <w:t>Member</w:t>
            </w:r>
            <w:r w:rsidR="00CC7ABC">
              <w:rPr>
                <w:rFonts w:cstheme="minorHAnsi"/>
                <w:sz w:val="20"/>
                <w:szCs w:val="20"/>
              </w:rPr>
              <w:t xml:space="preserve"> and community</w:t>
            </w:r>
            <w:r w:rsidRPr="000320D5">
              <w:rPr>
                <w:rFonts w:cstheme="minorHAnsi"/>
                <w:sz w:val="20"/>
                <w:szCs w:val="20"/>
              </w:rPr>
              <w:t xml:space="preserve"> events are attended to represent the Chamber</w:t>
            </w:r>
            <w:r w:rsidR="0067046C">
              <w:rPr>
                <w:rFonts w:cstheme="minorHAnsi"/>
                <w:sz w:val="20"/>
                <w:szCs w:val="20"/>
              </w:rPr>
              <w:t>.</w:t>
            </w:r>
          </w:p>
          <w:p w14:paraId="649D24BC" w14:textId="77777777" w:rsidR="00730ED8" w:rsidRPr="000320D5" w:rsidRDefault="00730ED8" w:rsidP="00B23DD4">
            <w:pPr>
              <w:pStyle w:val="ListParagraph"/>
              <w:ind w:left="172"/>
              <w:rPr>
                <w:rFonts w:cstheme="minorHAnsi"/>
                <w:sz w:val="20"/>
                <w:szCs w:val="20"/>
              </w:rPr>
            </w:pPr>
          </w:p>
        </w:tc>
      </w:tr>
      <w:tr w:rsidR="00730ED8" w:rsidRPr="000320D5" w14:paraId="1F98F7CA" w14:textId="77777777" w:rsidTr="004B62B9">
        <w:trPr>
          <w:jc w:val="center"/>
        </w:trPr>
        <w:tc>
          <w:tcPr>
            <w:tcW w:w="4464" w:type="dxa"/>
          </w:tcPr>
          <w:p w14:paraId="714DC5CE" w14:textId="77777777" w:rsidR="00730ED8" w:rsidRPr="000320D5" w:rsidRDefault="00730ED8" w:rsidP="00730ED8">
            <w:pPr>
              <w:pStyle w:val="ListParagraph"/>
              <w:numPr>
                <w:ilvl w:val="0"/>
                <w:numId w:val="32"/>
              </w:numPr>
              <w:ind w:left="306" w:hanging="306"/>
              <w:rPr>
                <w:rFonts w:cstheme="minorHAnsi"/>
                <w:sz w:val="20"/>
                <w:szCs w:val="20"/>
              </w:rPr>
            </w:pPr>
            <w:r w:rsidRPr="000320D5">
              <w:rPr>
                <w:rFonts w:cstheme="minorHAnsi"/>
                <w:sz w:val="20"/>
                <w:szCs w:val="20"/>
              </w:rPr>
              <w:t>Ensures mission and mandate are never compromised.</w:t>
            </w:r>
          </w:p>
          <w:p w14:paraId="4FAA5344" w14:textId="77777777" w:rsidR="00730ED8" w:rsidRPr="000320D5" w:rsidRDefault="00730ED8" w:rsidP="00730ED8">
            <w:pPr>
              <w:pStyle w:val="ListParagraph"/>
              <w:numPr>
                <w:ilvl w:val="0"/>
                <w:numId w:val="32"/>
              </w:numPr>
              <w:ind w:left="306" w:hanging="306"/>
              <w:rPr>
                <w:rFonts w:cstheme="minorHAnsi"/>
                <w:sz w:val="20"/>
                <w:szCs w:val="20"/>
              </w:rPr>
            </w:pPr>
            <w:r w:rsidRPr="000320D5">
              <w:rPr>
                <w:rFonts w:cstheme="minorHAnsi"/>
                <w:sz w:val="20"/>
                <w:szCs w:val="20"/>
              </w:rPr>
              <w:t>Respectful of current priorities &amp; approves all newly developed policies.</w:t>
            </w:r>
          </w:p>
          <w:p w14:paraId="5449330A" w14:textId="77777777" w:rsidR="00730ED8" w:rsidRPr="000320D5" w:rsidRDefault="00730ED8" w:rsidP="00730ED8">
            <w:pPr>
              <w:pStyle w:val="ListParagraph"/>
              <w:numPr>
                <w:ilvl w:val="0"/>
                <w:numId w:val="32"/>
              </w:numPr>
              <w:ind w:left="306" w:hanging="306"/>
              <w:rPr>
                <w:rFonts w:cstheme="minorHAnsi"/>
                <w:sz w:val="20"/>
                <w:szCs w:val="20"/>
              </w:rPr>
            </w:pPr>
            <w:r w:rsidRPr="000320D5">
              <w:rPr>
                <w:rFonts w:cstheme="minorHAnsi"/>
                <w:sz w:val="20"/>
                <w:szCs w:val="20"/>
              </w:rPr>
              <w:t>Ensures comprehensive grievance (</w:t>
            </w:r>
            <w:r w:rsidR="00670C20" w:rsidRPr="000320D5">
              <w:rPr>
                <w:rFonts w:cstheme="minorHAnsi"/>
                <w:sz w:val="20"/>
                <w:szCs w:val="20"/>
              </w:rPr>
              <w:t>members</w:t>
            </w:r>
            <w:r w:rsidRPr="000320D5">
              <w:rPr>
                <w:rFonts w:cstheme="minorHAnsi"/>
                <w:sz w:val="20"/>
                <w:szCs w:val="20"/>
              </w:rPr>
              <w:t>) processes and policies are followed.</w:t>
            </w:r>
          </w:p>
          <w:p w14:paraId="1737F096" w14:textId="77777777" w:rsidR="00730ED8" w:rsidRPr="000320D5" w:rsidRDefault="00730ED8" w:rsidP="00730ED8">
            <w:pPr>
              <w:pStyle w:val="ListParagraph"/>
              <w:numPr>
                <w:ilvl w:val="0"/>
                <w:numId w:val="32"/>
              </w:numPr>
              <w:ind w:left="306" w:hanging="306"/>
              <w:rPr>
                <w:rFonts w:cstheme="minorHAnsi"/>
                <w:sz w:val="20"/>
                <w:szCs w:val="20"/>
              </w:rPr>
            </w:pPr>
            <w:r w:rsidRPr="000320D5">
              <w:rPr>
                <w:rFonts w:cstheme="minorHAnsi"/>
                <w:sz w:val="20"/>
                <w:szCs w:val="20"/>
              </w:rPr>
              <w:t>Conducts annual performance review on Executive Director complete with compensation review.</w:t>
            </w:r>
          </w:p>
          <w:p w14:paraId="581557D3" w14:textId="5A5CCE0B" w:rsidR="00730ED8" w:rsidRPr="000320D5" w:rsidRDefault="00730ED8" w:rsidP="00730ED8">
            <w:pPr>
              <w:pStyle w:val="ListParagraph"/>
              <w:numPr>
                <w:ilvl w:val="0"/>
                <w:numId w:val="32"/>
              </w:numPr>
              <w:ind w:left="306" w:hanging="306"/>
              <w:rPr>
                <w:rFonts w:cstheme="minorHAnsi"/>
                <w:sz w:val="20"/>
                <w:szCs w:val="20"/>
              </w:rPr>
            </w:pPr>
            <w:r w:rsidRPr="000320D5">
              <w:rPr>
                <w:rFonts w:cstheme="minorHAnsi"/>
                <w:sz w:val="20"/>
                <w:szCs w:val="20"/>
              </w:rPr>
              <w:t xml:space="preserve">Is aware </w:t>
            </w:r>
            <w:r w:rsidR="006B302E" w:rsidRPr="000320D5">
              <w:rPr>
                <w:rFonts w:cstheme="minorHAnsi"/>
                <w:sz w:val="20"/>
                <w:szCs w:val="20"/>
              </w:rPr>
              <w:t>of and</w:t>
            </w:r>
            <w:r w:rsidRPr="000320D5">
              <w:rPr>
                <w:rFonts w:cstheme="minorHAnsi"/>
                <w:sz w:val="20"/>
                <w:szCs w:val="20"/>
              </w:rPr>
              <w:t xml:space="preserve"> provides direction (according to legal advice) on legal matters that can negatively affect the </w:t>
            </w:r>
            <w:r w:rsidR="00670C20" w:rsidRPr="000320D5">
              <w:rPr>
                <w:rFonts w:cstheme="minorHAnsi"/>
                <w:sz w:val="20"/>
                <w:szCs w:val="20"/>
              </w:rPr>
              <w:t>Chamber</w:t>
            </w:r>
            <w:r w:rsidRPr="000320D5">
              <w:rPr>
                <w:rFonts w:cstheme="minorHAnsi"/>
                <w:sz w:val="20"/>
                <w:szCs w:val="20"/>
              </w:rPr>
              <w:t xml:space="preserve">.   Ensures the </w:t>
            </w:r>
            <w:r w:rsidR="00670C20" w:rsidRPr="000320D5">
              <w:rPr>
                <w:rFonts w:cstheme="minorHAnsi"/>
                <w:sz w:val="20"/>
                <w:szCs w:val="20"/>
              </w:rPr>
              <w:t>Chamber</w:t>
            </w:r>
            <w:r w:rsidRPr="000320D5">
              <w:rPr>
                <w:rFonts w:cstheme="minorHAnsi"/>
                <w:sz w:val="20"/>
                <w:szCs w:val="20"/>
              </w:rPr>
              <w:t xml:space="preserve"> is protected.</w:t>
            </w:r>
          </w:p>
          <w:p w14:paraId="45D70F5F" w14:textId="76B3E718" w:rsidR="00730ED8" w:rsidRPr="000320D5" w:rsidRDefault="00730ED8" w:rsidP="00730ED8">
            <w:pPr>
              <w:pStyle w:val="ListParagraph"/>
              <w:numPr>
                <w:ilvl w:val="0"/>
                <w:numId w:val="32"/>
              </w:numPr>
              <w:ind w:left="306" w:hanging="306"/>
              <w:rPr>
                <w:rFonts w:cstheme="minorHAnsi"/>
                <w:sz w:val="20"/>
                <w:szCs w:val="20"/>
              </w:rPr>
            </w:pPr>
            <w:r w:rsidRPr="000320D5">
              <w:rPr>
                <w:rFonts w:cstheme="minorHAnsi"/>
                <w:sz w:val="20"/>
                <w:szCs w:val="20"/>
              </w:rPr>
              <w:t>Ensure a Risk Management and business continuity plan is in place.</w:t>
            </w:r>
          </w:p>
          <w:p w14:paraId="6675818E" w14:textId="77777777" w:rsidR="00730ED8" w:rsidRPr="000320D5" w:rsidRDefault="00730ED8" w:rsidP="00B23DD4">
            <w:pPr>
              <w:pStyle w:val="ListParagraph"/>
              <w:ind w:left="306"/>
              <w:rPr>
                <w:rFonts w:cstheme="minorHAnsi"/>
                <w:sz w:val="20"/>
                <w:szCs w:val="20"/>
              </w:rPr>
            </w:pPr>
          </w:p>
        </w:tc>
        <w:tc>
          <w:tcPr>
            <w:tcW w:w="1448" w:type="dxa"/>
            <w:shd w:val="clear" w:color="auto" w:fill="68A729"/>
            <w:vAlign w:val="center"/>
          </w:tcPr>
          <w:p w14:paraId="44F820D1" w14:textId="77777777" w:rsidR="00730ED8" w:rsidRPr="000320D5" w:rsidRDefault="00730ED8" w:rsidP="00B23DD4">
            <w:pPr>
              <w:jc w:val="center"/>
              <w:rPr>
                <w:rFonts w:cstheme="minorHAnsi"/>
                <w:b/>
                <w:color w:val="FFFFFF" w:themeColor="background1"/>
                <w:sz w:val="20"/>
                <w:szCs w:val="20"/>
              </w:rPr>
            </w:pPr>
            <w:r w:rsidRPr="000320D5">
              <w:rPr>
                <w:rFonts w:cstheme="minorHAnsi"/>
                <w:b/>
                <w:color w:val="FFFFFF" w:themeColor="background1"/>
                <w:sz w:val="20"/>
                <w:szCs w:val="20"/>
              </w:rPr>
              <w:t xml:space="preserve">Fiduciary: </w:t>
            </w:r>
            <w:r w:rsidR="0056487D" w:rsidRPr="000320D5">
              <w:rPr>
                <w:rFonts w:cstheme="minorHAnsi"/>
                <w:b/>
                <w:color w:val="FFFFFF" w:themeColor="background1"/>
                <w:sz w:val="20"/>
                <w:szCs w:val="20"/>
              </w:rPr>
              <w:t>Chamber</w:t>
            </w:r>
            <w:r w:rsidRPr="000320D5">
              <w:rPr>
                <w:rFonts w:cstheme="minorHAnsi"/>
                <w:b/>
                <w:color w:val="FFFFFF" w:themeColor="background1"/>
                <w:sz w:val="20"/>
                <w:szCs w:val="20"/>
              </w:rPr>
              <w:t xml:space="preserve"> Stewardship</w:t>
            </w:r>
          </w:p>
        </w:tc>
        <w:tc>
          <w:tcPr>
            <w:tcW w:w="4294" w:type="dxa"/>
          </w:tcPr>
          <w:p w14:paraId="7E0FD1E8" w14:textId="44D14F17" w:rsidR="00730ED8" w:rsidRPr="000320D5" w:rsidRDefault="00730ED8" w:rsidP="00730ED8">
            <w:pPr>
              <w:pStyle w:val="ListParagraph"/>
              <w:numPr>
                <w:ilvl w:val="0"/>
                <w:numId w:val="33"/>
              </w:numPr>
              <w:ind w:left="172" w:hanging="172"/>
              <w:rPr>
                <w:rFonts w:cstheme="minorHAnsi"/>
                <w:sz w:val="20"/>
                <w:szCs w:val="20"/>
              </w:rPr>
            </w:pPr>
            <w:r w:rsidRPr="000320D5">
              <w:rPr>
                <w:rFonts w:cstheme="minorHAnsi"/>
                <w:sz w:val="20"/>
                <w:szCs w:val="20"/>
              </w:rPr>
              <w:t xml:space="preserve">Hold all </w:t>
            </w:r>
            <w:r w:rsidR="00CC7ABC">
              <w:rPr>
                <w:rFonts w:cstheme="minorHAnsi"/>
                <w:sz w:val="20"/>
                <w:szCs w:val="20"/>
              </w:rPr>
              <w:t xml:space="preserve">self and </w:t>
            </w:r>
            <w:r w:rsidRPr="000320D5">
              <w:rPr>
                <w:rFonts w:cstheme="minorHAnsi"/>
                <w:sz w:val="20"/>
                <w:szCs w:val="20"/>
              </w:rPr>
              <w:t>staff accountable to mandate.</w:t>
            </w:r>
          </w:p>
          <w:p w14:paraId="3FF4A545" w14:textId="66A6A699" w:rsidR="00730ED8" w:rsidRPr="000320D5" w:rsidRDefault="00730ED8" w:rsidP="00730ED8">
            <w:pPr>
              <w:pStyle w:val="ListParagraph"/>
              <w:numPr>
                <w:ilvl w:val="0"/>
                <w:numId w:val="33"/>
              </w:numPr>
              <w:ind w:left="172" w:hanging="172"/>
              <w:rPr>
                <w:rFonts w:cstheme="minorHAnsi"/>
                <w:sz w:val="20"/>
                <w:szCs w:val="20"/>
              </w:rPr>
            </w:pPr>
            <w:r w:rsidRPr="000320D5">
              <w:rPr>
                <w:rFonts w:cstheme="minorHAnsi"/>
                <w:sz w:val="20"/>
                <w:szCs w:val="20"/>
              </w:rPr>
              <w:t>Make recommendations where necessary to amend mandate</w:t>
            </w:r>
            <w:r w:rsidR="006B302E">
              <w:rPr>
                <w:rFonts w:cstheme="minorHAnsi"/>
                <w:sz w:val="20"/>
                <w:szCs w:val="20"/>
              </w:rPr>
              <w:t xml:space="preserve"> as may be required.</w:t>
            </w:r>
          </w:p>
          <w:p w14:paraId="277528CD" w14:textId="77777777" w:rsidR="00730ED8" w:rsidRPr="000320D5" w:rsidRDefault="00730ED8" w:rsidP="00730ED8">
            <w:pPr>
              <w:pStyle w:val="ListParagraph"/>
              <w:numPr>
                <w:ilvl w:val="0"/>
                <w:numId w:val="33"/>
              </w:numPr>
              <w:ind w:left="172" w:hanging="172"/>
              <w:rPr>
                <w:rFonts w:cstheme="minorHAnsi"/>
                <w:sz w:val="20"/>
                <w:szCs w:val="20"/>
              </w:rPr>
            </w:pPr>
            <w:r w:rsidRPr="000320D5">
              <w:rPr>
                <w:rFonts w:cstheme="minorHAnsi"/>
                <w:sz w:val="20"/>
                <w:szCs w:val="20"/>
              </w:rPr>
              <w:t xml:space="preserve">Monitors the ongoing health and sustainability of the </w:t>
            </w:r>
            <w:r w:rsidR="00670C20" w:rsidRPr="000320D5">
              <w:rPr>
                <w:rFonts w:cstheme="minorHAnsi"/>
                <w:sz w:val="20"/>
                <w:szCs w:val="20"/>
              </w:rPr>
              <w:t>Chamber</w:t>
            </w:r>
            <w:r w:rsidRPr="000320D5">
              <w:rPr>
                <w:rFonts w:cstheme="minorHAnsi"/>
                <w:sz w:val="20"/>
                <w:szCs w:val="20"/>
              </w:rPr>
              <w:t>.</w:t>
            </w:r>
          </w:p>
          <w:p w14:paraId="54AB070E" w14:textId="77777777" w:rsidR="00730ED8" w:rsidRPr="000320D5" w:rsidRDefault="00730ED8" w:rsidP="00B23DD4">
            <w:pPr>
              <w:pStyle w:val="ListParagraph"/>
              <w:ind w:left="172"/>
              <w:rPr>
                <w:rFonts w:cstheme="minorHAnsi"/>
                <w:sz w:val="20"/>
                <w:szCs w:val="20"/>
              </w:rPr>
            </w:pPr>
          </w:p>
          <w:p w14:paraId="403A81F9" w14:textId="77777777" w:rsidR="00730ED8" w:rsidRPr="000320D5" w:rsidRDefault="00730ED8" w:rsidP="00B23DD4">
            <w:pPr>
              <w:pStyle w:val="ListParagraph"/>
              <w:ind w:left="172"/>
              <w:rPr>
                <w:rFonts w:cstheme="minorHAnsi"/>
                <w:sz w:val="20"/>
                <w:szCs w:val="20"/>
              </w:rPr>
            </w:pPr>
          </w:p>
        </w:tc>
      </w:tr>
      <w:tr w:rsidR="00730ED8" w:rsidRPr="000320D5" w14:paraId="4B11678F" w14:textId="77777777" w:rsidTr="004B62B9">
        <w:trPr>
          <w:jc w:val="center"/>
        </w:trPr>
        <w:tc>
          <w:tcPr>
            <w:tcW w:w="4464" w:type="dxa"/>
          </w:tcPr>
          <w:p w14:paraId="4A66BB0D" w14:textId="2B13AD9C" w:rsidR="00730ED8" w:rsidRPr="000320D5" w:rsidRDefault="00730ED8" w:rsidP="00730ED8">
            <w:pPr>
              <w:pStyle w:val="ListParagraph"/>
              <w:numPr>
                <w:ilvl w:val="0"/>
                <w:numId w:val="32"/>
              </w:numPr>
              <w:ind w:left="306" w:hanging="306"/>
              <w:rPr>
                <w:rFonts w:cstheme="minorHAnsi"/>
                <w:sz w:val="20"/>
                <w:szCs w:val="20"/>
              </w:rPr>
            </w:pPr>
            <w:r w:rsidRPr="000320D5">
              <w:rPr>
                <w:rFonts w:cstheme="minorHAnsi"/>
                <w:sz w:val="20"/>
                <w:szCs w:val="20"/>
              </w:rPr>
              <w:t xml:space="preserve">Ensures </w:t>
            </w:r>
            <w:r w:rsidR="002F26F4" w:rsidRPr="000320D5">
              <w:rPr>
                <w:rFonts w:cstheme="minorHAnsi"/>
                <w:sz w:val="20"/>
                <w:szCs w:val="20"/>
              </w:rPr>
              <w:t>Executive Committee of the Board</w:t>
            </w:r>
            <w:r w:rsidRPr="000320D5">
              <w:rPr>
                <w:rFonts w:cstheme="minorHAnsi"/>
                <w:sz w:val="20"/>
                <w:szCs w:val="20"/>
              </w:rPr>
              <w:t xml:space="preserve"> is aligned with Board on </w:t>
            </w:r>
            <w:r w:rsidR="0056487D" w:rsidRPr="000320D5">
              <w:rPr>
                <w:rFonts w:cstheme="minorHAnsi"/>
                <w:sz w:val="20"/>
                <w:szCs w:val="20"/>
              </w:rPr>
              <w:t>Chamber</w:t>
            </w:r>
            <w:r w:rsidRPr="000320D5">
              <w:rPr>
                <w:rFonts w:cstheme="minorHAnsi"/>
                <w:sz w:val="20"/>
                <w:szCs w:val="20"/>
              </w:rPr>
              <w:t xml:space="preserve"> </w:t>
            </w:r>
            <w:r w:rsidR="0056487D" w:rsidRPr="000320D5">
              <w:rPr>
                <w:rFonts w:cstheme="minorHAnsi"/>
                <w:sz w:val="20"/>
                <w:szCs w:val="20"/>
              </w:rPr>
              <w:t xml:space="preserve">strategic </w:t>
            </w:r>
            <w:r w:rsidRPr="000320D5">
              <w:rPr>
                <w:rFonts w:cstheme="minorHAnsi"/>
                <w:sz w:val="20"/>
                <w:szCs w:val="20"/>
              </w:rPr>
              <w:t>direction.</w:t>
            </w:r>
          </w:p>
          <w:p w14:paraId="6222C42D" w14:textId="77777777" w:rsidR="0056487D" w:rsidRPr="000320D5" w:rsidRDefault="0056487D" w:rsidP="00730ED8">
            <w:pPr>
              <w:pStyle w:val="ListParagraph"/>
              <w:numPr>
                <w:ilvl w:val="0"/>
                <w:numId w:val="32"/>
              </w:numPr>
              <w:ind w:left="306" w:hanging="306"/>
              <w:rPr>
                <w:rFonts w:cstheme="minorHAnsi"/>
                <w:sz w:val="20"/>
                <w:szCs w:val="20"/>
              </w:rPr>
            </w:pPr>
            <w:r w:rsidRPr="000320D5">
              <w:rPr>
                <w:rFonts w:cstheme="minorHAnsi"/>
                <w:sz w:val="20"/>
                <w:szCs w:val="20"/>
              </w:rPr>
              <w:t>Develops strategic priorities in concert with Executive Director.</w:t>
            </w:r>
          </w:p>
          <w:p w14:paraId="6ACCE61C" w14:textId="77777777" w:rsidR="00730ED8" w:rsidRPr="000320D5" w:rsidRDefault="00730ED8" w:rsidP="00B23DD4">
            <w:pPr>
              <w:pStyle w:val="ListParagraph"/>
              <w:ind w:left="306"/>
              <w:rPr>
                <w:rFonts w:cstheme="minorHAnsi"/>
                <w:sz w:val="20"/>
                <w:szCs w:val="20"/>
              </w:rPr>
            </w:pPr>
          </w:p>
        </w:tc>
        <w:tc>
          <w:tcPr>
            <w:tcW w:w="1448" w:type="dxa"/>
            <w:shd w:val="clear" w:color="auto" w:fill="68A729"/>
            <w:vAlign w:val="center"/>
          </w:tcPr>
          <w:p w14:paraId="51A4B25D" w14:textId="77777777" w:rsidR="00730ED8" w:rsidRPr="000320D5" w:rsidRDefault="00730ED8" w:rsidP="00B23DD4">
            <w:pPr>
              <w:jc w:val="center"/>
              <w:rPr>
                <w:rFonts w:cstheme="minorHAnsi"/>
                <w:b/>
                <w:color w:val="FFFFFF" w:themeColor="background1"/>
                <w:sz w:val="20"/>
                <w:szCs w:val="20"/>
              </w:rPr>
            </w:pPr>
            <w:r w:rsidRPr="000320D5">
              <w:rPr>
                <w:rFonts w:cstheme="minorHAnsi"/>
                <w:b/>
                <w:color w:val="FFFFFF" w:themeColor="background1"/>
                <w:sz w:val="20"/>
                <w:szCs w:val="20"/>
              </w:rPr>
              <w:t>Strategic Evolution &amp; Growth</w:t>
            </w:r>
          </w:p>
        </w:tc>
        <w:tc>
          <w:tcPr>
            <w:tcW w:w="4294" w:type="dxa"/>
          </w:tcPr>
          <w:p w14:paraId="365B6CBB" w14:textId="41A9CF3E" w:rsidR="0056487D" w:rsidRPr="000320D5" w:rsidRDefault="00730ED8" w:rsidP="00730ED8">
            <w:pPr>
              <w:pStyle w:val="ListParagraph"/>
              <w:numPr>
                <w:ilvl w:val="0"/>
                <w:numId w:val="33"/>
              </w:numPr>
              <w:ind w:left="172" w:hanging="172"/>
              <w:rPr>
                <w:rFonts w:cstheme="minorHAnsi"/>
                <w:sz w:val="20"/>
                <w:szCs w:val="20"/>
              </w:rPr>
            </w:pPr>
            <w:r w:rsidRPr="000320D5">
              <w:rPr>
                <w:rFonts w:cstheme="minorHAnsi"/>
                <w:sz w:val="20"/>
                <w:szCs w:val="20"/>
              </w:rPr>
              <w:t xml:space="preserve">Works </w:t>
            </w:r>
            <w:r w:rsidR="002F26F4" w:rsidRPr="000320D5">
              <w:rPr>
                <w:rFonts w:cstheme="minorHAnsi"/>
                <w:sz w:val="20"/>
                <w:szCs w:val="20"/>
              </w:rPr>
              <w:t xml:space="preserve">with </w:t>
            </w:r>
            <w:r w:rsidR="0056487D" w:rsidRPr="000320D5">
              <w:rPr>
                <w:rFonts w:cstheme="minorHAnsi"/>
                <w:sz w:val="20"/>
                <w:szCs w:val="20"/>
              </w:rPr>
              <w:t>Board</w:t>
            </w:r>
            <w:r w:rsidRPr="000320D5">
              <w:rPr>
                <w:rFonts w:cstheme="minorHAnsi"/>
                <w:sz w:val="20"/>
                <w:szCs w:val="20"/>
              </w:rPr>
              <w:t xml:space="preserve"> to review and evaluate potential growth &amp; development opportunities.   </w:t>
            </w:r>
          </w:p>
          <w:p w14:paraId="6C671EB1" w14:textId="48927100" w:rsidR="00730ED8" w:rsidRPr="000320D5" w:rsidRDefault="0056487D" w:rsidP="00730ED8">
            <w:pPr>
              <w:pStyle w:val="ListParagraph"/>
              <w:numPr>
                <w:ilvl w:val="0"/>
                <w:numId w:val="33"/>
              </w:numPr>
              <w:ind w:left="172" w:hanging="172"/>
              <w:rPr>
                <w:rFonts w:cstheme="minorHAnsi"/>
                <w:sz w:val="20"/>
                <w:szCs w:val="20"/>
              </w:rPr>
            </w:pPr>
            <w:r w:rsidRPr="000320D5">
              <w:rPr>
                <w:rFonts w:cstheme="minorHAnsi"/>
                <w:sz w:val="20"/>
                <w:szCs w:val="20"/>
              </w:rPr>
              <w:t xml:space="preserve">Develops strategic priorities in concert with </w:t>
            </w:r>
            <w:r w:rsidR="004B62B9">
              <w:rPr>
                <w:rFonts w:cstheme="minorHAnsi"/>
                <w:sz w:val="20"/>
                <w:szCs w:val="20"/>
              </w:rPr>
              <w:t xml:space="preserve">Board and ensures alignment with </w:t>
            </w:r>
            <w:r w:rsidRPr="000320D5">
              <w:rPr>
                <w:rFonts w:cstheme="minorHAnsi"/>
                <w:sz w:val="20"/>
                <w:szCs w:val="20"/>
              </w:rPr>
              <w:t>Chamber staff.</w:t>
            </w:r>
          </w:p>
        </w:tc>
      </w:tr>
      <w:tr w:rsidR="00730ED8" w:rsidRPr="000320D5" w14:paraId="6DCA9EA1" w14:textId="77777777" w:rsidTr="004B62B9">
        <w:trPr>
          <w:jc w:val="center"/>
        </w:trPr>
        <w:tc>
          <w:tcPr>
            <w:tcW w:w="4464" w:type="dxa"/>
          </w:tcPr>
          <w:p w14:paraId="75BEAB25" w14:textId="29BD4FA9" w:rsidR="00730ED8" w:rsidRPr="000320D5" w:rsidRDefault="00730ED8" w:rsidP="00A14081">
            <w:pPr>
              <w:pStyle w:val="ListParagraph"/>
              <w:numPr>
                <w:ilvl w:val="0"/>
                <w:numId w:val="32"/>
              </w:numPr>
              <w:ind w:left="306" w:hanging="306"/>
              <w:rPr>
                <w:rFonts w:cstheme="minorHAnsi"/>
                <w:sz w:val="20"/>
                <w:szCs w:val="20"/>
              </w:rPr>
            </w:pPr>
            <w:r w:rsidRPr="000320D5">
              <w:rPr>
                <w:rFonts w:cstheme="minorHAnsi"/>
                <w:sz w:val="20"/>
                <w:szCs w:val="20"/>
              </w:rPr>
              <w:t xml:space="preserve">Ensures investments into services and are thoroughly </w:t>
            </w:r>
            <w:r w:rsidR="001B1B9D" w:rsidRPr="000320D5">
              <w:rPr>
                <w:rFonts w:cstheme="minorHAnsi"/>
                <w:sz w:val="20"/>
                <w:szCs w:val="20"/>
              </w:rPr>
              <w:t>planned</w:t>
            </w:r>
            <w:r w:rsidRPr="000320D5">
              <w:rPr>
                <w:rFonts w:cstheme="minorHAnsi"/>
                <w:sz w:val="20"/>
                <w:szCs w:val="20"/>
              </w:rPr>
              <w:t>.</w:t>
            </w:r>
          </w:p>
          <w:p w14:paraId="2EB88E3F" w14:textId="2637488E" w:rsidR="00730ED8" w:rsidRPr="000320D5" w:rsidRDefault="00730ED8" w:rsidP="00A14081">
            <w:pPr>
              <w:pStyle w:val="ListParagraph"/>
              <w:numPr>
                <w:ilvl w:val="0"/>
                <w:numId w:val="32"/>
              </w:numPr>
              <w:ind w:left="306" w:hanging="306"/>
              <w:rPr>
                <w:rFonts w:cstheme="minorHAnsi"/>
                <w:sz w:val="20"/>
                <w:szCs w:val="20"/>
              </w:rPr>
            </w:pPr>
            <w:r w:rsidRPr="000320D5">
              <w:rPr>
                <w:rFonts w:cstheme="minorHAnsi"/>
                <w:sz w:val="20"/>
                <w:szCs w:val="20"/>
              </w:rPr>
              <w:t xml:space="preserve">Set financial commitment levels for Executive </w:t>
            </w:r>
            <w:r w:rsidR="002F26F4" w:rsidRPr="000320D5">
              <w:rPr>
                <w:rFonts w:cstheme="minorHAnsi"/>
                <w:sz w:val="20"/>
                <w:szCs w:val="20"/>
              </w:rPr>
              <w:t>Director.</w:t>
            </w:r>
          </w:p>
          <w:p w14:paraId="7935DEA0" w14:textId="77777777" w:rsidR="00730ED8" w:rsidRPr="000320D5" w:rsidRDefault="00730ED8" w:rsidP="00A14081">
            <w:pPr>
              <w:pStyle w:val="ListParagraph"/>
              <w:numPr>
                <w:ilvl w:val="0"/>
                <w:numId w:val="32"/>
              </w:numPr>
              <w:ind w:left="306" w:hanging="306"/>
              <w:rPr>
                <w:rFonts w:cstheme="minorHAnsi"/>
                <w:sz w:val="20"/>
                <w:szCs w:val="20"/>
              </w:rPr>
            </w:pPr>
            <w:r w:rsidRPr="000320D5">
              <w:rPr>
                <w:rFonts w:cstheme="minorHAnsi"/>
                <w:sz w:val="20"/>
                <w:szCs w:val="20"/>
              </w:rPr>
              <w:t>Ensure spending parameters are in place.</w:t>
            </w:r>
          </w:p>
          <w:p w14:paraId="22AA94DE" w14:textId="77777777" w:rsidR="00730ED8" w:rsidRPr="000320D5" w:rsidRDefault="00730ED8" w:rsidP="00A14081">
            <w:pPr>
              <w:pStyle w:val="ListParagraph"/>
              <w:numPr>
                <w:ilvl w:val="0"/>
                <w:numId w:val="32"/>
              </w:numPr>
              <w:ind w:left="306" w:hanging="306"/>
              <w:rPr>
                <w:rFonts w:cstheme="minorHAnsi"/>
                <w:sz w:val="20"/>
                <w:szCs w:val="20"/>
              </w:rPr>
            </w:pPr>
            <w:r w:rsidRPr="000320D5">
              <w:rPr>
                <w:rFonts w:cstheme="minorHAnsi"/>
                <w:sz w:val="20"/>
                <w:szCs w:val="20"/>
              </w:rPr>
              <w:t>Ensures sound auditing processes are in place.</w:t>
            </w:r>
          </w:p>
          <w:p w14:paraId="051DBC21" w14:textId="77777777" w:rsidR="00730ED8" w:rsidRPr="000320D5" w:rsidRDefault="00730ED8" w:rsidP="00A14081">
            <w:pPr>
              <w:pStyle w:val="ListParagraph"/>
              <w:ind w:left="306"/>
              <w:rPr>
                <w:rFonts w:cstheme="minorHAnsi"/>
                <w:sz w:val="20"/>
                <w:szCs w:val="20"/>
              </w:rPr>
            </w:pPr>
          </w:p>
        </w:tc>
        <w:tc>
          <w:tcPr>
            <w:tcW w:w="1448" w:type="dxa"/>
            <w:shd w:val="clear" w:color="auto" w:fill="68A729"/>
            <w:vAlign w:val="center"/>
          </w:tcPr>
          <w:p w14:paraId="60C6E94C" w14:textId="77777777" w:rsidR="00730ED8" w:rsidRPr="000320D5" w:rsidRDefault="00730ED8" w:rsidP="00A14081">
            <w:pPr>
              <w:jc w:val="center"/>
              <w:rPr>
                <w:rFonts w:cstheme="minorHAnsi"/>
                <w:b/>
                <w:color w:val="FFFFFF" w:themeColor="background1"/>
                <w:sz w:val="20"/>
                <w:szCs w:val="20"/>
              </w:rPr>
            </w:pPr>
            <w:r w:rsidRPr="000320D5">
              <w:rPr>
                <w:rFonts w:cstheme="minorHAnsi"/>
                <w:b/>
                <w:color w:val="FFFFFF" w:themeColor="background1"/>
                <w:sz w:val="20"/>
                <w:szCs w:val="20"/>
              </w:rPr>
              <w:t>Financial Viability</w:t>
            </w:r>
          </w:p>
        </w:tc>
        <w:tc>
          <w:tcPr>
            <w:tcW w:w="4294" w:type="dxa"/>
          </w:tcPr>
          <w:p w14:paraId="49F0E200" w14:textId="77777777" w:rsidR="00730ED8" w:rsidRPr="000320D5" w:rsidRDefault="00730ED8" w:rsidP="00A14081">
            <w:pPr>
              <w:pStyle w:val="ListParagraph"/>
              <w:numPr>
                <w:ilvl w:val="0"/>
                <w:numId w:val="33"/>
              </w:numPr>
              <w:ind w:left="172" w:hanging="172"/>
              <w:rPr>
                <w:rFonts w:cstheme="minorHAnsi"/>
                <w:sz w:val="20"/>
                <w:szCs w:val="20"/>
              </w:rPr>
            </w:pPr>
            <w:r w:rsidRPr="000320D5">
              <w:rPr>
                <w:rFonts w:cstheme="minorHAnsi"/>
                <w:sz w:val="20"/>
                <w:szCs w:val="20"/>
              </w:rPr>
              <w:t>Utilizes funds responsibly to maximize resources</w:t>
            </w:r>
            <w:r w:rsidR="0056487D" w:rsidRPr="000320D5">
              <w:rPr>
                <w:rFonts w:cstheme="minorHAnsi"/>
                <w:sz w:val="20"/>
                <w:szCs w:val="20"/>
              </w:rPr>
              <w:t xml:space="preserve"> and initiatives</w:t>
            </w:r>
            <w:r w:rsidRPr="000320D5">
              <w:rPr>
                <w:rFonts w:cstheme="minorHAnsi"/>
                <w:sz w:val="20"/>
                <w:szCs w:val="20"/>
              </w:rPr>
              <w:t>.</w:t>
            </w:r>
          </w:p>
          <w:p w14:paraId="391AE83A" w14:textId="77777777" w:rsidR="00730ED8" w:rsidRPr="000320D5" w:rsidRDefault="00730ED8" w:rsidP="00A14081">
            <w:pPr>
              <w:pStyle w:val="ListParagraph"/>
              <w:numPr>
                <w:ilvl w:val="0"/>
                <w:numId w:val="33"/>
              </w:numPr>
              <w:ind w:left="172" w:hanging="172"/>
              <w:rPr>
                <w:rFonts w:cstheme="minorHAnsi"/>
                <w:sz w:val="20"/>
                <w:szCs w:val="20"/>
              </w:rPr>
            </w:pPr>
            <w:r w:rsidRPr="000320D5">
              <w:rPr>
                <w:rFonts w:cstheme="minorHAnsi"/>
                <w:sz w:val="20"/>
                <w:szCs w:val="20"/>
              </w:rPr>
              <w:t>Brings financial concerns to the attention of the Board.</w:t>
            </w:r>
          </w:p>
          <w:p w14:paraId="584BC4D2" w14:textId="77777777" w:rsidR="00730ED8" w:rsidRPr="000320D5" w:rsidRDefault="00730ED8" w:rsidP="00A14081">
            <w:pPr>
              <w:pStyle w:val="ListParagraph"/>
              <w:ind w:left="172"/>
              <w:rPr>
                <w:rFonts w:cstheme="minorHAnsi"/>
                <w:sz w:val="20"/>
                <w:szCs w:val="20"/>
              </w:rPr>
            </w:pPr>
          </w:p>
        </w:tc>
      </w:tr>
      <w:tr w:rsidR="00730ED8" w:rsidRPr="000320D5" w14:paraId="57A2472C" w14:textId="77777777" w:rsidTr="004B62B9">
        <w:trPr>
          <w:jc w:val="center"/>
        </w:trPr>
        <w:tc>
          <w:tcPr>
            <w:tcW w:w="4464" w:type="dxa"/>
          </w:tcPr>
          <w:p w14:paraId="226E7C1C" w14:textId="691F7E14" w:rsidR="00730ED8" w:rsidRPr="000320D5" w:rsidRDefault="0056487D" w:rsidP="00A14081">
            <w:pPr>
              <w:pStyle w:val="ListParagraph"/>
              <w:numPr>
                <w:ilvl w:val="0"/>
                <w:numId w:val="32"/>
              </w:numPr>
              <w:ind w:left="306" w:hanging="306"/>
              <w:rPr>
                <w:rFonts w:cstheme="minorHAnsi"/>
                <w:sz w:val="20"/>
                <w:szCs w:val="20"/>
              </w:rPr>
            </w:pPr>
            <w:r w:rsidRPr="000320D5">
              <w:rPr>
                <w:rFonts w:cstheme="minorHAnsi"/>
                <w:sz w:val="20"/>
                <w:szCs w:val="20"/>
              </w:rPr>
              <w:br w:type="page"/>
            </w:r>
            <w:r w:rsidR="00730ED8" w:rsidRPr="000320D5">
              <w:rPr>
                <w:rFonts w:cstheme="minorHAnsi"/>
                <w:sz w:val="20"/>
                <w:szCs w:val="20"/>
              </w:rPr>
              <w:t>Ensure an operational sustainability plan is in place complete with health pillars and outcomes; and is reviewed quarterly.</w:t>
            </w:r>
          </w:p>
          <w:p w14:paraId="45B4242A" w14:textId="03F469DA" w:rsidR="00730ED8" w:rsidRPr="000320D5" w:rsidRDefault="0056487D" w:rsidP="003B7244">
            <w:pPr>
              <w:pStyle w:val="ListParagraph"/>
              <w:numPr>
                <w:ilvl w:val="0"/>
                <w:numId w:val="32"/>
              </w:numPr>
              <w:ind w:left="306" w:hanging="306"/>
              <w:rPr>
                <w:rFonts w:cstheme="minorHAnsi"/>
                <w:sz w:val="20"/>
                <w:szCs w:val="20"/>
              </w:rPr>
            </w:pPr>
            <w:r w:rsidRPr="000320D5">
              <w:rPr>
                <w:rFonts w:cstheme="minorHAnsi"/>
                <w:sz w:val="20"/>
                <w:szCs w:val="20"/>
              </w:rPr>
              <w:t>Ensures effective Committee’s are in place that follow Terms of Reference.</w:t>
            </w:r>
          </w:p>
        </w:tc>
        <w:tc>
          <w:tcPr>
            <w:tcW w:w="1448" w:type="dxa"/>
            <w:shd w:val="clear" w:color="auto" w:fill="68A729"/>
            <w:vAlign w:val="center"/>
          </w:tcPr>
          <w:p w14:paraId="2ADC3B59" w14:textId="77777777" w:rsidR="00730ED8" w:rsidRPr="000320D5" w:rsidRDefault="00730ED8" w:rsidP="00A14081">
            <w:pPr>
              <w:jc w:val="center"/>
              <w:rPr>
                <w:rFonts w:cstheme="minorHAnsi"/>
                <w:b/>
                <w:color w:val="FFFFFF" w:themeColor="background1"/>
                <w:sz w:val="20"/>
                <w:szCs w:val="20"/>
              </w:rPr>
            </w:pPr>
            <w:r w:rsidRPr="000320D5">
              <w:rPr>
                <w:rFonts w:cstheme="minorHAnsi"/>
                <w:b/>
                <w:color w:val="FFFFFF" w:themeColor="background1"/>
                <w:sz w:val="20"/>
                <w:szCs w:val="20"/>
              </w:rPr>
              <w:t>Operational Efficiency</w:t>
            </w:r>
          </w:p>
        </w:tc>
        <w:tc>
          <w:tcPr>
            <w:tcW w:w="4294" w:type="dxa"/>
          </w:tcPr>
          <w:p w14:paraId="5DDD81DF" w14:textId="77777777" w:rsidR="00730ED8" w:rsidRPr="000320D5" w:rsidRDefault="00730ED8" w:rsidP="00A14081">
            <w:pPr>
              <w:pStyle w:val="ListParagraph"/>
              <w:numPr>
                <w:ilvl w:val="0"/>
                <w:numId w:val="33"/>
              </w:numPr>
              <w:ind w:left="172" w:hanging="172"/>
              <w:rPr>
                <w:rFonts w:cstheme="minorHAnsi"/>
                <w:sz w:val="20"/>
                <w:szCs w:val="20"/>
              </w:rPr>
            </w:pPr>
            <w:r w:rsidRPr="000320D5">
              <w:rPr>
                <w:rFonts w:cstheme="minorHAnsi"/>
                <w:sz w:val="20"/>
                <w:szCs w:val="20"/>
              </w:rPr>
              <w:t xml:space="preserve">Keeps the Board aware of pressures that can limit the effectiveness &amp; efficiency of the </w:t>
            </w:r>
            <w:r w:rsidR="00670C20" w:rsidRPr="000320D5">
              <w:rPr>
                <w:rFonts w:cstheme="minorHAnsi"/>
                <w:sz w:val="20"/>
                <w:szCs w:val="20"/>
              </w:rPr>
              <w:t>Chamber</w:t>
            </w:r>
          </w:p>
          <w:p w14:paraId="15CC3F3A" w14:textId="77777777" w:rsidR="00730ED8" w:rsidRPr="000320D5" w:rsidRDefault="00730ED8" w:rsidP="00A14081">
            <w:pPr>
              <w:pStyle w:val="ListParagraph"/>
              <w:ind w:left="172"/>
              <w:rPr>
                <w:rFonts w:cstheme="minorHAnsi"/>
                <w:sz w:val="20"/>
                <w:szCs w:val="20"/>
              </w:rPr>
            </w:pPr>
          </w:p>
        </w:tc>
      </w:tr>
      <w:tr w:rsidR="00730ED8" w:rsidRPr="000320D5" w14:paraId="69220425" w14:textId="77777777" w:rsidTr="004B62B9">
        <w:trPr>
          <w:jc w:val="center"/>
        </w:trPr>
        <w:tc>
          <w:tcPr>
            <w:tcW w:w="4464" w:type="dxa"/>
          </w:tcPr>
          <w:p w14:paraId="0791382E" w14:textId="77777777" w:rsidR="00730ED8" w:rsidRPr="000320D5" w:rsidRDefault="00730ED8" w:rsidP="00A14081">
            <w:pPr>
              <w:pStyle w:val="ListParagraph"/>
              <w:numPr>
                <w:ilvl w:val="0"/>
                <w:numId w:val="32"/>
              </w:numPr>
              <w:ind w:left="306" w:hanging="306"/>
              <w:rPr>
                <w:rFonts w:cstheme="minorHAnsi"/>
                <w:sz w:val="20"/>
                <w:szCs w:val="20"/>
              </w:rPr>
            </w:pPr>
            <w:r w:rsidRPr="000320D5">
              <w:rPr>
                <w:rFonts w:cstheme="minorHAnsi"/>
                <w:sz w:val="20"/>
                <w:szCs w:val="20"/>
              </w:rPr>
              <w:lastRenderedPageBreak/>
              <w:t>Provide support for political lobbying where required.</w:t>
            </w:r>
          </w:p>
          <w:p w14:paraId="69250457" w14:textId="7DA011A3" w:rsidR="00730ED8" w:rsidRPr="000320D5" w:rsidRDefault="002F26F4" w:rsidP="00A14081">
            <w:pPr>
              <w:pStyle w:val="ListParagraph"/>
              <w:numPr>
                <w:ilvl w:val="0"/>
                <w:numId w:val="32"/>
              </w:numPr>
              <w:ind w:left="306" w:hanging="306"/>
              <w:rPr>
                <w:rFonts w:cstheme="minorHAnsi"/>
                <w:sz w:val="20"/>
                <w:szCs w:val="20"/>
              </w:rPr>
            </w:pPr>
            <w:r w:rsidRPr="000320D5">
              <w:rPr>
                <w:rFonts w:cstheme="minorHAnsi"/>
                <w:sz w:val="20"/>
                <w:szCs w:val="20"/>
              </w:rPr>
              <w:t>President</w:t>
            </w:r>
            <w:r w:rsidR="00730ED8" w:rsidRPr="000320D5">
              <w:rPr>
                <w:rFonts w:cstheme="minorHAnsi"/>
                <w:sz w:val="20"/>
                <w:szCs w:val="20"/>
              </w:rPr>
              <w:t xml:space="preserve"> acts as the official voice of the </w:t>
            </w:r>
            <w:r w:rsidR="00670C20" w:rsidRPr="000320D5">
              <w:rPr>
                <w:rFonts w:cstheme="minorHAnsi"/>
                <w:sz w:val="20"/>
                <w:szCs w:val="20"/>
              </w:rPr>
              <w:t>Chamber</w:t>
            </w:r>
            <w:r w:rsidR="00730ED8" w:rsidRPr="000320D5">
              <w:rPr>
                <w:rFonts w:cstheme="minorHAnsi"/>
                <w:sz w:val="20"/>
                <w:szCs w:val="20"/>
              </w:rPr>
              <w:t xml:space="preserve"> for </w:t>
            </w:r>
            <w:r w:rsidR="00CF7BC7" w:rsidRPr="000320D5">
              <w:rPr>
                <w:rFonts w:cstheme="minorHAnsi"/>
                <w:sz w:val="20"/>
                <w:szCs w:val="20"/>
              </w:rPr>
              <w:t>all politically related matters</w:t>
            </w:r>
            <w:r w:rsidRPr="000320D5">
              <w:rPr>
                <w:rFonts w:cstheme="minorHAnsi"/>
                <w:sz w:val="20"/>
                <w:szCs w:val="20"/>
              </w:rPr>
              <w:t xml:space="preserve"> in collaboration with Executive Director</w:t>
            </w:r>
            <w:r w:rsidR="00CF7BC7" w:rsidRPr="000320D5">
              <w:rPr>
                <w:rFonts w:cstheme="minorHAnsi"/>
                <w:sz w:val="20"/>
                <w:szCs w:val="20"/>
              </w:rPr>
              <w:t>.</w:t>
            </w:r>
          </w:p>
          <w:p w14:paraId="0AB0E59F" w14:textId="4B999595" w:rsidR="002F26F4" w:rsidRPr="000320D5" w:rsidRDefault="002F26F4" w:rsidP="00A14081">
            <w:pPr>
              <w:pStyle w:val="ListParagraph"/>
              <w:numPr>
                <w:ilvl w:val="0"/>
                <w:numId w:val="32"/>
              </w:numPr>
              <w:ind w:left="306" w:hanging="306"/>
              <w:rPr>
                <w:rFonts w:cstheme="minorHAnsi"/>
                <w:sz w:val="20"/>
                <w:szCs w:val="20"/>
              </w:rPr>
            </w:pPr>
            <w:r w:rsidRPr="000320D5">
              <w:rPr>
                <w:rFonts w:cstheme="minorHAnsi"/>
                <w:sz w:val="20"/>
                <w:szCs w:val="20"/>
              </w:rPr>
              <w:t>All political representation is non-partisan.</w:t>
            </w:r>
          </w:p>
          <w:p w14:paraId="4C247052" w14:textId="77777777" w:rsidR="00730ED8" w:rsidRPr="001B1B9D" w:rsidRDefault="00730ED8" w:rsidP="00A14081">
            <w:pPr>
              <w:rPr>
                <w:rFonts w:cstheme="minorHAnsi"/>
                <w:sz w:val="12"/>
                <w:szCs w:val="20"/>
              </w:rPr>
            </w:pPr>
          </w:p>
        </w:tc>
        <w:tc>
          <w:tcPr>
            <w:tcW w:w="1448" w:type="dxa"/>
            <w:shd w:val="clear" w:color="auto" w:fill="68A729"/>
            <w:vAlign w:val="center"/>
          </w:tcPr>
          <w:p w14:paraId="2CF5D727" w14:textId="77777777" w:rsidR="00730ED8" w:rsidRPr="000320D5" w:rsidRDefault="00730ED8" w:rsidP="00A14081">
            <w:pPr>
              <w:jc w:val="center"/>
              <w:rPr>
                <w:rFonts w:cstheme="minorHAnsi"/>
                <w:b/>
                <w:color w:val="FFFFFF" w:themeColor="background1"/>
                <w:sz w:val="20"/>
                <w:szCs w:val="20"/>
              </w:rPr>
            </w:pPr>
            <w:r w:rsidRPr="000320D5">
              <w:rPr>
                <w:rFonts w:cstheme="minorHAnsi"/>
                <w:b/>
                <w:color w:val="FFFFFF" w:themeColor="background1"/>
                <w:sz w:val="20"/>
                <w:szCs w:val="20"/>
              </w:rPr>
              <w:t>Ambassadorial &amp; Advocacy</w:t>
            </w:r>
          </w:p>
        </w:tc>
        <w:tc>
          <w:tcPr>
            <w:tcW w:w="4294" w:type="dxa"/>
          </w:tcPr>
          <w:p w14:paraId="2AB08765" w14:textId="6A664063" w:rsidR="00730ED8" w:rsidRPr="000320D5" w:rsidRDefault="00730ED8" w:rsidP="00731C01">
            <w:pPr>
              <w:pStyle w:val="ListParagraph"/>
              <w:numPr>
                <w:ilvl w:val="0"/>
                <w:numId w:val="33"/>
              </w:numPr>
              <w:ind w:left="172" w:hanging="172"/>
              <w:rPr>
                <w:rFonts w:cstheme="minorHAnsi"/>
                <w:sz w:val="20"/>
                <w:szCs w:val="20"/>
              </w:rPr>
            </w:pPr>
            <w:r w:rsidRPr="000320D5">
              <w:rPr>
                <w:rFonts w:cstheme="minorHAnsi"/>
                <w:sz w:val="20"/>
                <w:szCs w:val="20"/>
              </w:rPr>
              <w:t xml:space="preserve">Acts as the official </w:t>
            </w:r>
            <w:r w:rsidR="0056487D" w:rsidRPr="000320D5">
              <w:rPr>
                <w:rFonts w:cstheme="minorHAnsi"/>
                <w:sz w:val="20"/>
                <w:szCs w:val="20"/>
              </w:rPr>
              <w:t>Chamber</w:t>
            </w:r>
            <w:r w:rsidRPr="000320D5">
              <w:rPr>
                <w:rFonts w:cstheme="minorHAnsi"/>
                <w:sz w:val="20"/>
                <w:szCs w:val="20"/>
              </w:rPr>
              <w:t xml:space="preserve"> voice for all external matters</w:t>
            </w:r>
            <w:r w:rsidR="00D83C3D" w:rsidRPr="000320D5">
              <w:rPr>
                <w:rFonts w:cstheme="minorHAnsi"/>
                <w:sz w:val="20"/>
                <w:szCs w:val="20"/>
              </w:rPr>
              <w:t xml:space="preserve"> </w:t>
            </w:r>
            <w:r w:rsidRPr="000320D5">
              <w:rPr>
                <w:rFonts w:cstheme="minorHAnsi"/>
                <w:sz w:val="20"/>
                <w:szCs w:val="20"/>
              </w:rPr>
              <w:t>not political.</w:t>
            </w:r>
            <w:r w:rsidR="002F26F4" w:rsidRPr="000320D5">
              <w:rPr>
                <w:rFonts w:cstheme="minorHAnsi"/>
                <w:sz w:val="20"/>
                <w:szCs w:val="20"/>
              </w:rPr>
              <w:t xml:space="preserve">  Political voice is as directed as the President.</w:t>
            </w:r>
          </w:p>
          <w:p w14:paraId="6FC11664" w14:textId="36CE900B" w:rsidR="002F26F4" w:rsidRPr="000320D5" w:rsidRDefault="002F26F4" w:rsidP="00731C01">
            <w:pPr>
              <w:pStyle w:val="ListParagraph"/>
              <w:numPr>
                <w:ilvl w:val="0"/>
                <w:numId w:val="33"/>
              </w:numPr>
              <w:ind w:left="172" w:hanging="172"/>
              <w:rPr>
                <w:rFonts w:cstheme="minorHAnsi"/>
                <w:sz w:val="20"/>
                <w:szCs w:val="20"/>
              </w:rPr>
            </w:pPr>
            <w:r w:rsidRPr="000320D5">
              <w:rPr>
                <w:rFonts w:cstheme="minorHAnsi"/>
                <w:sz w:val="20"/>
                <w:szCs w:val="20"/>
              </w:rPr>
              <w:t>All political representation is non-partisan.</w:t>
            </w:r>
          </w:p>
          <w:p w14:paraId="6E4BB314" w14:textId="1945ED62" w:rsidR="00D83C3D" w:rsidRPr="000320D5" w:rsidRDefault="00D83C3D" w:rsidP="00731C01">
            <w:pPr>
              <w:pStyle w:val="ListParagraph"/>
              <w:ind w:left="172" w:hanging="172"/>
              <w:rPr>
                <w:rFonts w:cstheme="minorHAnsi"/>
                <w:sz w:val="20"/>
                <w:szCs w:val="20"/>
              </w:rPr>
            </w:pPr>
          </w:p>
        </w:tc>
      </w:tr>
      <w:tr w:rsidR="00730ED8" w:rsidRPr="000320D5" w14:paraId="56D3CCA2" w14:textId="77777777" w:rsidTr="004B62B9">
        <w:trPr>
          <w:jc w:val="center"/>
        </w:trPr>
        <w:tc>
          <w:tcPr>
            <w:tcW w:w="4464" w:type="dxa"/>
          </w:tcPr>
          <w:p w14:paraId="5905DF46" w14:textId="23C44050" w:rsidR="00730ED8" w:rsidRPr="000320D5" w:rsidRDefault="00730ED8" w:rsidP="00A14081">
            <w:pPr>
              <w:pStyle w:val="ListParagraph"/>
              <w:numPr>
                <w:ilvl w:val="0"/>
                <w:numId w:val="32"/>
              </w:numPr>
              <w:ind w:left="306" w:hanging="306"/>
              <w:rPr>
                <w:rFonts w:cstheme="minorHAnsi"/>
                <w:sz w:val="20"/>
                <w:szCs w:val="20"/>
              </w:rPr>
            </w:pPr>
            <w:r w:rsidRPr="000320D5">
              <w:rPr>
                <w:rFonts w:cstheme="minorHAnsi"/>
                <w:sz w:val="20"/>
                <w:szCs w:val="20"/>
              </w:rPr>
              <w:t xml:space="preserve">Ensures </w:t>
            </w:r>
            <w:r w:rsidR="00757F03">
              <w:rPr>
                <w:rFonts w:cstheme="minorHAnsi"/>
                <w:sz w:val="20"/>
                <w:szCs w:val="20"/>
              </w:rPr>
              <w:t>member</w:t>
            </w:r>
            <w:r w:rsidRPr="000320D5">
              <w:rPr>
                <w:rFonts w:cstheme="minorHAnsi"/>
                <w:sz w:val="20"/>
                <w:szCs w:val="20"/>
              </w:rPr>
              <w:t xml:space="preserve"> feedback &amp; service improvement processes are in place.</w:t>
            </w:r>
          </w:p>
          <w:p w14:paraId="5153667B" w14:textId="77777777" w:rsidR="00730ED8" w:rsidRPr="000320D5" w:rsidRDefault="00730ED8" w:rsidP="00A14081">
            <w:pPr>
              <w:pStyle w:val="ListParagraph"/>
              <w:numPr>
                <w:ilvl w:val="0"/>
                <w:numId w:val="32"/>
              </w:numPr>
              <w:ind w:left="306" w:hanging="306"/>
              <w:rPr>
                <w:rFonts w:cstheme="minorHAnsi"/>
                <w:sz w:val="20"/>
                <w:szCs w:val="20"/>
              </w:rPr>
            </w:pPr>
            <w:r w:rsidRPr="000320D5">
              <w:rPr>
                <w:rFonts w:cstheme="minorHAnsi"/>
                <w:sz w:val="20"/>
                <w:szCs w:val="20"/>
              </w:rPr>
              <w:t>Ensures metrics are in place to measure to meet required annual operating outcomes.</w:t>
            </w:r>
          </w:p>
          <w:p w14:paraId="078F65A9" w14:textId="77777777" w:rsidR="00730ED8" w:rsidRPr="000320D5" w:rsidRDefault="00730ED8" w:rsidP="00A14081">
            <w:pPr>
              <w:pStyle w:val="ListParagraph"/>
              <w:numPr>
                <w:ilvl w:val="0"/>
                <w:numId w:val="32"/>
              </w:numPr>
              <w:ind w:left="306" w:hanging="306"/>
              <w:rPr>
                <w:rFonts w:cstheme="minorHAnsi"/>
                <w:sz w:val="20"/>
                <w:szCs w:val="20"/>
              </w:rPr>
            </w:pPr>
            <w:r w:rsidRPr="000320D5">
              <w:rPr>
                <w:rFonts w:cstheme="minorHAnsi"/>
                <w:sz w:val="20"/>
                <w:szCs w:val="20"/>
              </w:rPr>
              <w:t>Ensure ongoing continuous improvement processes exist.</w:t>
            </w:r>
          </w:p>
          <w:p w14:paraId="233BCA3B" w14:textId="77777777" w:rsidR="00730ED8" w:rsidRPr="001B1B9D" w:rsidRDefault="00730ED8" w:rsidP="00A14081">
            <w:pPr>
              <w:pStyle w:val="ListParagraph"/>
              <w:ind w:left="306"/>
              <w:rPr>
                <w:rFonts w:cstheme="minorHAnsi"/>
                <w:sz w:val="8"/>
                <w:szCs w:val="20"/>
              </w:rPr>
            </w:pPr>
          </w:p>
        </w:tc>
        <w:tc>
          <w:tcPr>
            <w:tcW w:w="1448" w:type="dxa"/>
            <w:shd w:val="clear" w:color="auto" w:fill="68A729"/>
            <w:vAlign w:val="center"/>
          </w:tcPr>
          <w:p w14:paraId="47C9F800" w14:textId="77777777" w:rsidR="00730ED8" w:rsidRPr="000320D5" w:rsidRDefault="00730ED8" w:rsidP="00A14081">
            <w:pPr>
              <w:jc w:val="center"/>
              <w:rPr>
                <w:rFonts w:cstheme="minorHAnsi"/>
                <w:b/>
                <w:color w:val="FFFFFF" w:themeColor="background1"/>
                <w:sz w:val="20"/>
                <w:szCs w:val="20"/>
              </w:rPr>
            </w:pPr>
            <w:r w:rsidRPr="000320D5">
              <w:rPr>
                <w:rFonts w:cstheme="minorHAnsi"/>
                <w:b/>
                <w:color w:val="FFFFFF" w:themeColor="background1"/>
                <w:sz w:val="20"/>
                <w:szCs w:val="20"/>
              </w:rPr>
              <w:t>Reflection &amp; Assessment</w:t>
            </w:r>
          </w:p>
        </w:tc>
        <w:tc>
          <w:tcPr>
            <w:tcW w:w="4294" w:type="dxa"/>
          </w:tcPr>
          <w:p w14:paraId="560FEB8B" w14:textId="77777777" w:rsidR="00731C01" w:rsidRPr="000320D5" w:rsidRDefault="00731C01" w:rsidP="00731C01">
            <w:pPr>
              <w:pStyle w:val="ListParagraph"/>
              <w:numPr>
                <w:ilvl w:val="0"/>
                <w:numId w:val="32"/>
              </w:numPr>
              <w:ind w:left="172" w:hanging="172"/>
              <w:rPr>
                <w:rFonts w:cstheme="minorHAnsi"/>
                <w:sz w:val="20"/>
                <w:szCs w:val="20"/>
              </w:rPr>
            </w:pPr>
            <w:r w:rsidRPr="000320D5">
              <w:rPr>
                <w:rFonts w:cstheme="minorHAnsi"/>
                <w:sz w:val="20"/>
                <w:szCs w:val="20"/>
              </w:rPr>
              <w:t xml:space="preserve">Ensures </w:t>
            </w:r>
            <w:r>
              <w:rPr>
                <w:rFonts w:cstheme="minorHAnsi"/>
                <w:sz w:val="20"/>
                <w:szCs w:val="20"/>
              </w:rPr>
              <w:t>member</w:t>
            </w:r>
            <w:r w:rsidRPr="000320D5">
              <w:rPr>
                <w:rFonts w:cstheme="minorHAnsi"/>
                <w:sz w:val="20"/>
                <w:szCs w:val="20"/>
              </w:rPr>
              <w:t xml:space="preserve"> feedback &amp; service improvement processes are in place.</w:t>
            </w:r>
          </w:p>
          <w:p w14:paraId="2A3BE52E" w14:textId="77777777" w:rsidR="00730ED8" w:rsidRPr="000320D5" w:rsidRDefault="00730ED8" w:rsidP="00731C01">
            <w:pPr>
              <w:pStyle w:val="ListParagraph"/>
              <w:ind w:left="172" w:hanging="172"/>
              <w:rPr>
                <w:rFonts w:cstheme="minorHAnsi"/>
                <w:sz w:val="20"/>
                <w:szCs w:val="20"/>
              </w:rPr>
            </w:pPr>
          </w:p>
        </w:tc>
      </w:tr>
      <w:tr w:rsidR="00730ED8" w:rsidRPr="000320D5" w14:paraId="193690CF" w14:textId="77777777" w:rsidTr="004B62B9">
        <w:trPr>
          <w:jc w:val="center"/>
        </w:trPr>
        <w:tc>
          <w:tcPr>
            <w:tcW w:w="4464" w:type="dxa"/>
          </w:tcPr>
          <w:p w14:paraId="165E422A" w14:textId="77777777" w:rsidR="00730ED8" w:rsidRPr="000320D5" w:rsidRDefault="00730ED8" w:rsidP="00A14081">
            <w:pPr>
              <w:pStyle w:val="ListParagraph"/>
              <w:numPr>
                <w:ilvl w:val="0"/>
                <w:numId w:val="32"/>
              </w:numPr>
              <w:ind w:left="306" w:hanging="306"/>
              <w:rPr>
                <w:rFonts w:cstheme="minorHAnsi"/>
                <w:sz w:val="20"/>
                <w:szCs w:val="20"/>
              </w:rPr>
            </w:pPr>
            <w:r w:rsidRPr="000320D5">
              <w:rPr>
                <w:rFonts w:cstheme="minorHAnsi"/>
                <w:sz w:val="20"/>
                <w:szCs w:val="20"/>
              </w:rPr>
              <w:t>Scrutinizes and approves all nominations/appointments.</w:t>
            </w:r>
          </w:p>
          <w:p w14:paraId="391CFA88" w14:textId="6A3E09BB" w:rsidR="00730ED8" w:rsidRPr="000320D5" w:rsidRDefault="00730ED8" w:rsidP="00A14081">
            <w:pPr>
              <w:pStyle w:val="ListParagraph"/>
              <w:numPr>
                <w:ilvl w:val="0"/>
                <w:numId w:val="32"/>
              </w:numPr>
              <w:ind w:left="306" w:hanging="306"/>
              <w:rPr>
                <w:rFonts w:cstheme="minorHAnsi"/>
                <w:sz w:val="20"/>
                <w:szCs w:val="20"/>
              </w:rPr>
            </w:pPr>
            <w:r w:rsidRPr="000320D5">
              <w:rPr>
                <w:rFonts w:cstheme="minorHAnsi"/>
                <w:sz w:val="20"/>
                <w:szCs w:val="20"/>
              </w:rPr>
              <w:t xml:space="preserve">The </w:t>
            </w:r>
            <w:r w:rsidR="00037F68" w:rsidRPr="000320D5">
              <w:rPr>
                <w:rFonts w:cstheme="minorHAnsi"/>
                <w:sz w:val="20"/>
                <w:szCs w:val="20"/>
              </w:rPr>
              <w:t>President</w:t>
            </w:r>
            <w:r w:rsidRPr="000320D5">
              <w:rPr>
                <w:rFonts w:cstheme="minorHAnsi"/>
                <w:sz w:val="20"/>
                <w:szCs w:val="20"/>
              </w:rPr>
              <w:t xml:space="preserve"> will ensure the integrity of the Board’s process.</w:t>
            </w:r>
          </w:p>
          <w:p w14:paraId="27C412DE" w14:textId="77777777" w:rsidR="00730ED8" w:rsidRPr="000320D5" w:rsidRDefault="00730ED8" w:rsidP="00A14081">
            <w:pPr>
              <w:pStyle w:val="ListParagraph"/>
              <w:numPr>
                <w:ilvl w:val="0"/>
                <w:numId w:val="32"/>
              </w:numPr>
              <w:ind w:left="306" w:hanging="306"/>
              <w:rPr>
                <w:rFonts w:cstheme="minorHAnsi"/>
                <w:sz w:val="20"/>
                <w:szCs w:val="20"/>
              </w:rPr>
            </w:pPr>
            <w:r w:rsidRPr="000320D5">
              <w:rPr>
                <w:rFonts w:cstheme="minorHAnsi"/>
                <w:sz w:val="20"/>
                <w:szCs w:val="20"/>
              </w:rPr>
              <w:t>Board committees can be created by collective approval of the Board.   The existence and charge of any Committee (standing or ad hoc) will be represented by an official Terms of Reference as approved by the Board.</w:t>
            </w:r>
          </w:p>
        </w:tc>
        <w:tc>
          <w:tcPr>
            <w:tcW w:w="1448" w:type="dxa"/>
            <w:shd w:val="clear" w:color="auto" w:fill="68A729"/>
            <w:vAlign w:val="center"/>
          </w:tcPr>
          <w:p w14:paraId="281491DC" w14:textId="77777777" w:rsidR="00730ED8" w:rsidRPr="000320D5" w:rsidRDefault="00730ED8" w:rsidP="00A14081">
            <w:pPr>
              <w:jc w:val="center"/>
              <w:rPr>
                <w:rFonts w:cstheme="minorHAnsi"/>
                <w:b/>
                <w:color w:val="FFFFFF" w:themeColor="background1"/>
                <w:sz w:val="20"/>
                <w:szCs w:val="20"/>
              </w:rPr>
            </w:pPr>
            <w:r w:rsidRPr="000320D5">
              <w:rPr>
                <w:rFonts w:cstheme="minorHAnsi"/>
                <w:b/>
                <w:color w:val="FFFFFF" w:themeColor="background1"/>
                <w:sz w:val="20"/>
                <w:szCs w:val="20"/>
              </w:rPr>
              <w:t>Board Development</w:t>
            </w:r>
          </w:p>
        </w:tc>
        <w:tc>
          <w:tcPr>
            <w:tcW w:w="4294" w:type="dxa"/>
          </w:tcPr>
          <w:p w14:paraId="382C7C24" w14:textId="77777777" w:rsidR="00730ED8" w:rsidRPr="000320D5" w:rsidRDefault="00730ED8" w:rsidP="00731C01">
            <w:pPr>
              <w:pStyle w:val="ListParagraph"/>
              <w:numPr>
                <w:ilvl w:val="0"/>
                <w:numId w:val="33"/>
              </w:numPr>
              <w:ind w:left="172" w:hanging="172"/>
              <w:rPr>
                <w:rFonts w:cstheme="minorHAnsi"/>
                <w:sz w:val="20"/>
                <w:szCs w:val="20"/>
              </w:rPr>
            </w:pPr>
            <w:r w:rsidRPr="000320D5">
              <w:rPr>
                <w:rFonts w:cstheme="minorHAnsi"/>
                <w:sz w:val="20"/>
                <w:szCs w:val="20"/>
              </w:rPr>
              <w:t>Has primary coordination and oversight for Board recruitment</w:t>
            </w:r>
          </w:p>
          <w:p w14:paraId="1DA3350A" w14:textId="77777777" w:rsidR="00730ED8" w:rsidRPr="000320D5" w:rsidRDefault="00730ED8" w:rsidP="00731C01">
            <w:pPr>
              <w:pStyle w:val="ListParagraph"/>
              <w:ind w:left="172" w:hanging="172"/>
              <w:rPr>
                <w:rFonts w:cstheme="minorHAnsi"/>
                <w:sz w:val="20"/>
                <w:szCs w:val="20"/>
              </w:rPr>
            </w:pPr>
          </w:p>
        </w:tc>
      </w:tr>
    </w:tbl>
    <w:p w14:paraId="7D8ACEFB" w14:textId="77777777" w:rsidR="00730ED8" w:rsidRPr="001B1B9D" w:rsidRDefault="00730ED8" w:rsidP="00730ED8">
      <w:pPr>
        <w:spacing w:after="0" w:line="240" w:lineRule="auto"/>
        <w:rPr>
          <w:sz w:val="12"/>
          <w:szCs w:val="20"/>
        </w:rPr>
      </w:pPr>
    </w:p>
    <w:p w14:paraId="7151095D" w14:textId="77777777" w:rsidR="00845CCF" w:rsidRDefault="00845CCF" w:rsidP="00730ED8">
      <w:pPr>
        <w:rPr>
          <w:b/>
          <w:sz w:val="28"/>
          <w:szCs w:val="28"/>
        </w:rPr>
      </w:pPr>
    </w:p>
    <w:p w14:paraId="51335DCE" w14:textId="5EF4324C" w:rsidR="00730ED8" w:rsidRDefault="00730ED8" w:rsidP="00845CCF">
      <w:pPr>
        <w:ind w:left="-284"/>
        <w:rPr>
          <w:b/>
          <w:sz w:val="28"/>
          <w:szCs w:val="28"/>
        </w:rPr>
      </w:pPr>
      <w:r w:rsidRPr="00836EBB">
        <w:rPr>
          <w:b/>
          <w:sz w:val="28"/>
          <w:szCs w:val="28"/>
        </w:rPr>
        <w:t>GOVERNANCE –</w:t>
      </w:r>
      <w:r w:rsidR="00845CCF">
        <w:rPr>
          <w:b/>
          <w:sz w:val="28"/>
          <w:szCs w:val="28"/>
        </w:rPr>
        <w:t xml:space="preserve"> </w:t>
      </w:r>
      <w:r>
        <w:rPr>
          <w:b/>
          <w:sz w:val="28"/>
          <w:szCs w:val="28"/>
        </w:rPr>
        <w:t>Limitations</w:t>
      </w: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34"/>
        <w:gridCol w:w="5273"/>
      </w:tblGrid>
      <w:tr w:rsidR="00730ED8" w:rsidRPr="002C4DAD" w14:paraId="15590408" w14:textId="77777777" w:rsidTr="004B62B9">
        <w:trPr>
          <w:trHeight w:val="227"/>
        </w:trPr>
        <w:tc>
          <w:tcPr>
            <w:tcW w:w="4934" w:type="dxa"/>
            <w:tcBorders>
              <w:top w:val="single" w:sz="4" w:space="0" w:color="auto"/>
              <w:left w:val="single" w:sz="4" w:space="0" w:color="auto"/>
              <w:bottom w:val="single" w:sz="4" w:space="0" w:color="auto"/>
              <w:right w:val="single" w:sz="4" w:space="0" w:color="auto"/>
            </w:tcBorders>
            <w:shd w:val="clear" w:color="auto" w:fill="000000" w:themeFill="text1"/>
          </w:tcPr>
          <w:p w14:paraId="3AA293F5" w14:textId="77777777" w:rsidR="00730ED8" w:rsidRPr="002C4DAD" w:rsidRDefault="00730ED8" w:rsidP="00B23DD4">
            <w:pPr>
              <w:rPr>
                <w:rFonts w:cstheme="minorHAnsi"/>
                <w:b/>
                <w:color w:val="FFFFFF" w:themeColor="background1"/>
                <w:sz w:val="20"/>
                <w:szCs w:val="20"/>
              </w:rPr>
            </w:pPr>
            <w:r>
              <w:rPr>
                <w:rFonts w:cstheme="minorHAnsi"/>
                <w:b/>
                <w:color w:val="FFFFFF" w:themeColor="background1"/>
                <w:sz w:val="20"/>
                <w:szCs w:val="20"/>
              </w:rPr>
              <w:t>Board of Directors</w:t>
            </w:r>
          </w:p>
        </w:tc>
        <w:tc>
          <w:tcPr>
            <w:tcW w:w="5273" w:type="dxa"/>
            <w:tcBorders>
              <w:top w:val="single" w:sz="4" w:space="0" w:color="auto"/>
              <w:left w:val="single" w:sz="4" w:space="0" w:color="auto"/>
              <w:bottom w:val="single" w:sz="4" w:space="0" w:color="auto"/>
              <w:right w:val="single" w:sz="4" w:space="0" w:color="auto"/>
            </w:tcBorders>
            <w:shd w:val="clear" w:color="auto" w:fill="000000" w:themeFill="text1"/>
          </w:tcPr>
          <w:p w14:paraId="0A12FBF8" w14:textId="77777777" w:rsidR="00730ED8" w:rsidRPr="002C4DAD" w:rsidRDefault="00730ED8" w:rsidP="00B23DD4">
            <w:pPr>
              <w:rPr>
                <w:rFonts w:cstheme="minorHAnsi"/>
                <w:b/>
                <w:color w:val="FFFFFF" w:themeColor="background1"/>
                <w:sz w:val="20"/>
                <w:szCs w:val="20"/>
              </w:rPr>
            </w:pPr>
            <w:r>
              <w:rPr>
                <w:rFonts w:cstheme="minorHAnsi"/>
                <w:b/>
                <w:color w:val="FFFFFF" w:themeColor="background1"/>
                <w:sz w:val="20"/>
                <w:szCs w:val="20"/>
              </w:rPr>
              <w:t>Executive Director</w:t>
            </w:r>
          </w:p>
        </w:tc>
      </w:tr>
      <w:tr w:rsidR="00730ED8" w14:paraId="2E299D7C" w14:textId="77777777" w:rsidTr="004B62B9">
        <w:trPr>
          <w:trHeight w:val="227"/>
        </w:trPr>
        <w:tc>
          <w:tcPr>
            <w:tcW w:w="4934" w:type="dxa"/>
            <w:tcBorders>
              <w:top w:val="single" w:sz="4" w:space="0" w:color="auto"/>
            </w:tcBorders>
          </w:tcPr>
          <w:p w14:paraId="12FC5D75" w14:textId="77777777" w:rsidR="00730ED8" w:rsidRDefault="00730ED8" w:rsidP="00730ED8">
            <w:pPr>
              <w:pStyle w:val="ListParagraph"/>
              <w:numPr>
                <w:ilvl w:val="0"/>
                <w:numId w:val="34"/>
              </w:numPr>
              <w:spacing w:after="160" w:line="259" w:lineRule="auto"/>
              <w:rPr>
                <w:rFonts w:cstheme="minorHAnsi"/>
                <w:sz w:val="20"/>
                <w:szCs w:val="20"/>
              </w:rPr>
            </w:pPr>
            <w:r w:rsidRPr="002C4DAD">
              <w:rPr>
                <w:rFonts w:cstheme="minorHAnsi"/>
                <w:sz w:val="20"/>
                <w:szCs w:val="20"/>
              </w:rPr>
              <w:t>The Board’s</w:t>
            </w:r>
            <w:r>
              <w:rPr>
                <w:rFonts w:cstheme="minorHAnsi"/>
                <w:sz w:val="20"/>
                <w:szCs w:val="20"/>
              </w:rPr>
              <w:t xml:space="preserve"> so</w:t>
            </w:r>
            <w:r w:rsidR="0056487D">
              <w:rPr>
                <w:rFonts w:cstheme="minorHAnsi"/>
                <w:sz w:val="20"/>
                <w:szCs w:val="20"/>
              </w:rPr>
              <w:t>le connection to the operations</w:t>
            </w:r>
            <w:r>
              <w:rPr>
                <w:rFonts w:cstheme="minorHAnsi"/>
                <w:sz w:val="20"/>
                <w:szCs w:val="20"/>
              </w:rPr>
              <w:t>, its achievements and conduct will be through the Executive Director.</w:t>
            </w:r>
          </w:p>
          <w:p w14:paraId="769A0DF8" w14:textId="77777777" w:rsidR="00730ED8" w:rsidRPr="00D86EE4" w:rsidRDefault="00730ED8" w:rsidP="00B23DD4">
            <w:pPr>
              <w:pStyle w:val="ListParagraph"/>
              <w:ind w:left="360"/>
              <w:rPr>
                <w:rFonts w:cstheme="minorHAnsi"/>
                <w:sz w:val="6"/>
                <w:szCs w:val="20"/>
              </w:rPr>
            </w:pPr>
          </w:p>
          <w:p w14:paraId="0F16D357" w14:textId="0FC5FF8A" w:rsidR="00730ED8" w:rsidRDefault="00730ED8" w:rsidP="00730ED8">
            <w:pPr>
              <w:pStyle w:val="ListParagraph"/>
              <w:numPr>
                <w:ilvl w:val="0"/>
                <w:numId w:val="34"/>
              </w:numPr>
              <w:spacing w:after="160" w:line="259" w:lineRule="auto"/>
              <w:rPr>
                <w:rFonts w:cstheme="minorHAnsi"/>
                <w:sz w:val="20"/>
                <w:szCs w:val="20"/>
              </w:rPr>
            </w:pPr>
            <w:r>
              <w:rPr>
                <w:rFonts w:cstheme="minorHAnsi"/>
                <w:sz w:val="20"/>
                <w:szCs w:val="20"/>
              </w:rPr>
              <w:t xml:space="preserve">Only the Executive Committee of the Board acting as a collective body can </w:t>
            </w:r>
            <w:r w:rsidR="0056487D">
              <w:rPr>
                <w:rFonts w:cstheme="minorHAnsi"/>
                <w:sz w:val="20"/>
                <w:szCs w:val="20"/>
              </w:rPr>
              <w:t xml:space="preserve">be involved in matters of </w:t>
            </w:r>
            <w:r>
              <w:rPr>
                <w:rFonts w:cstheme="minorHAnsi"/>
                <w:sz w:val="20"/>
                <w:szCs w:val="20"/>
              </w:rPr>
              <w:t>employ</w:t>
            </w:r>
            <w:r w:rsidR="0056487D">
              <w:rPr>
                <w:rFonts w:cstheme="minorHAnsi"/>
                <w:sz w:val="20"/>
                <w:szCs w:val="20"/>
              </w:rPr>
              <w:t>ment, termination</w:t>
            </w:r>
            <w:r>
              <w:rPr>
                <w:rFonts w:cstheme="minorHAnsi"/>
                <w:sz w:val="20"/>
                <w:szCs w:val="20"/>
              </w:rPr>
              <w:t>, discipline or change</w:t>
            </w:r>
            <w:r w:rsidR="00942693">
              <w:rPr>
                <w:rFonts w:cstheme="minorHAnsi"/>
                <w:sz w:val="20"/>
                <w:szCs w:val="20"/>
              </w:rPr>
              <w:t xml:space="preserve"> in</w:t>
            </w:r>
            <w:r>
              <w:rPr>
                <w:rFonts w:cstheme="minorHAnsi"/>
                <w:sz w:val="20"/>
                <w:szCs w:val="20"/>
              </w:rPr>
              <w:t xml:space="preserve"> the conditions of employment of the Executive Director.</w:t>
            </w:r>
          </w:p>
          <w:p w14:paraId="79B667F9" w14:textId="77777777" w:rsidR="00730ED8" w:rsidRPr="00D86EE4" w:rsidRDefault="00730ED8" w:rsidP="00B23DD4">
            <w:pPr>
              <w:pStyle w:val="ListParagraph"/>
              <w:rPr>
                <w:rFonts w:cstheme="minorHAnsi"/>
                <w:sz w:val="6"/>
                <w:szCs w:val="20"/>
              </w:rPr>
            </w:pPr>
          </w:p>
          <w:p w14:paraId="65BFC493" w14:textId="77777777" w:rsidR="00730ED8" w:rsidRDefault="00730ED8" w:rsidP="00730ED8">
            <w:pPr>
              <w:pStyle w:val="ListParagraph"/>
              <w:numPr>
                <w:ilvl w:val="0"/>
                <w:numId w:val="34"/>
              </w:numPr>
              <w:spacing w:after="160" w:line="259" w:lineRule="auto"/>
              <w:rPr>
                <w:rFonts w:cstheme="minorHAnsi"/>
                <w:sz w:val="20"/>
                <w:szCs w:val="20"/>
              </w:rPr>
            </w:pPr>
            <w:r>
              <w:rPr>
                <w:rFonts w:cstheme="minorHAnsi"/>
                <w:sz w:val="20"/>
                <w:szCs w:val="20"/>
              </w:rPr>
              <w:t xml:space="preserve">Decisions, </w:t>
            </w:r>
            <w:proofErr w:type="gramStart"/>
            <w:r>
              <w:rPr>
                <w:rFonts w:cstheme="minorHAnsi"/>
                <w:sz w:val="20"/>
                <w:szCs w:val="20"/>
              </w:rPr>
              <w:t>evaluations</w:t>
            </w:r>
            <w:proofErr w:type="gramEnd"/>
            <w:r>
              <w:rPr>
                <w:rFonts w:cstheme="minorHAnsi"/>
                <w:sz w:val="20"/>
                <w:szCs w:val="20"/>
              </w:rPr>
              <w:t xml:space="preserve"> or instructions of individual Board Members to the Executive Director or staff are not binding unless the Board as a collective have authorized the authority.</w:t>
            </w:r>
          </w:p>
          <w:p w14:paraId="08E524D5" w14:textId="77777777" w:rsidR="00730ED8" w:rsidRPr="00993357" w:rsidRDefault="00730ED8" w:rsidP="00B23DD4">
            <w:pPr>
              <w:pStyle w:val="ListParagraph"/>
              <w:rPr>
                <w:rFonts w:cstheme="minorHAnsi"/>
                <w:sz w:val="6"/>
                <w:szCs w:val="20"/>
              </w:rPr>
            </w:pPr>
          </w:p>
          <w:p w14:paraId="59C2A24B" w14:textId="77777777" w:rsidR="00730ED8" w:rsidRDefault="00730ED8" w:rsidP="00730ED8">
            <w:pPr>
              <w:pStyle w:val="ListParagraph"/>
              <w:numPr>
                <w:ilvl w:val="0"/>
                <w:numId w:val="34"/>
              </w:numPr>
              <w:spacing w:after="160" w:line="259" w:lineRule="auto"/>
              <w:rPr>
                <w:rFonts w:cstheme="minorHAnsi"/>
                <w:sz w:val="20"/>
                <w:szCs w:val="20"/>
              </w:rPr>
            </w:pPr>
            <w:r>
              <w:rPr>
                <w:rFonts w:cstheme="minorHAnsi"/>
                <w:sz w:val="20"/>
                <w:szCs w:val="20"/>
              </w:rPr>
              <w:t xml:space="preserve">Individual Board members will not act, represent the </w:t>
            </w:r>
            <w:r w:rsidR="00670C20">
              <w:rPr>
                <w:rFonts w:cstheme="minorHAnsi"/>
                <w:sz w:val="20"/>
                <w:szCs w:val="20"/>
              </w:rPr>
              <w:t>Chamber</w:t>
            </w:r>
            <w:r>
              <w:rPr>
                <w:rFonts w:cstheme="minorHAnsi"/>
                <w:sz w:val="20"/>
                <w:szCs w:val="20"/>
              </w:rPr>
              <w:t xml:space="preserve">, or make decisions independently of the Board’s approval and Executive Director involvement. </w:t>
            </w:r>
          </w:p>
          <w:p w14:paraId="1AD909D0" w14:textId="77777777" w:rsidR="00730ED8" w:rsidRPr="00D86EE4" w:rsidRDefault="00730ED8" w:rsidP="00B23DD4">
            <w:pPr>
              <w:pStyle w:val="ListParagraph"/>
              <w:rPr>
                <w:rFonts w:cstheme="minorHAnsi"/>
                <w:sz w:val="6"/>
                <w:szCs w:val="20"/>
              </w:rPr>
            </w:pPr>
          </w:p>
          <w:p w14:paraId="135A3FFD" w14:textId="77777777" w:rsidR="00730ED8" w:rsidRDefault="00730ED8" w:rsidP="00730ED8">
            <w:pPr>
              <w:pStyle w:val="ListParagraph"/>
              <w:numPr>
                <w:ilvl w:val="0"/>
                <w:numId w:val="34"/>
              </w:numPr>
              <w:spacing w:after="160" w:line="259" w:lineRule="auto"/>
              <w:rPr>
                <w:rFonts w:cstheme="minorHAnsi"/>
                <w:sz w:val="20"/>
                <w:szCs w:val="20"/>
              </w:rPr>
            </w:pPr>
            <w:r w:rsidRPr="0093216C">
              <w:rPr>
                <w:rFonts w:cstheme="minorHAnsi"/>
                <w:sz w:val="20"/>
                <w:szCs w:val="20"/>
              </w:rPr>
              <w:lastRenderedPageBreak/>
              <w:t xml:space="preserve">The Board will direct the Executive Director to achieve specific mutually agreed upon results for the </w:t>
            </w:r>
            <w:r w:rsidR="00670C20">
              <w:rPr>
                <w:rFonts w:cstheme="minorHAnsi"/>
                <w:sz w:val="20"/>
                <w:szCs w:val="20"/>
              </w:rPr>
              <w:t>Chamber</w:t>
            </w:r>
            <w:r w:rsidRPr="0093216C">
              <w:rPr>
                <w:rFonts w:cstheme="minorHAnsi"/>
                <w:sz w:val="20"/>
                <w:szCs w:val="20"/>
              </w:rPr>
              <w:t xml:space="preserve"> and ensure relevant metrics exist for review.</w:t>
            </w:r>
          </w:p>
          <w:p w14:paraId="08559512" w14:textId="77777777" w:rsidR="00730ED8" w:rsidRPr="00CF7BC7" w:rsidRDefault="00730ED8" w:rsidP="00B23DD4">
            <w:pPr>
              <w:pStyle w:val="ListParagraph"/>
              <w:rPr>
                <w:rFonts w:cstheme="minorHAnsi"/>
                <w:sz w:val="12"/>
                <w:szCs w:val="20"/>
              </w:rPr>
            </w:pPr>
          </w:p>
          <w:p w14:paraId="564483F1" w14:textId="77777777" w:rsidR="00730ED8" w:rsidRPr="0093216C" w:rsidRDefault="00730ED8" w:rsidP="00730ED8">
            <w:pPr>
              <w:pStyle w:val="ListParagraph"/>
              <w:numPr>
                <w:ilvl w:val="0"/>
                <w:numId w:val="34"/>
              </w:numPr>
              <w:spacing w:after="160" w:line="259" w:lineRule="auto"/>
              <w:rPr>
                <w:rFonts w:cstheme="minorHAnsi"/>
                <w:sz w:val="20"/>
                <w:szCs w:val="20"/>
              </w:rPr>
            </w:pPr>
            <w:r w:rsidRPr="0093216C">
              <w:rPr>
                <w:rFonts w:cstheme="minorHAnsi"/>
                <w:sz w:val="20"/>
                <w:szCs w:val="20"/>
              </w:rPr>
              <w:t xml:space="preserve">Individual Board members will ensure a climate of positive collaboration, </w:t>
            </w:r>
            <w:proofErr w:type="gramStart"/>
            <w:r w:rsidRPr="0093216C">
              <w:rPr>
                <w:rFonts w:cstheme="minorHAnsi"/>
                <w:sz w:val="20"/>
                <w:szCs w:val="20"/>
              </w:rPr>
              <w:t>decorum</w:t>
            </w:r>
            <w:proofErr w:type="gramEnd"/>
            <w:r w:rsidRPr="0093216C">
              <w:rPr>
                <w:rFonts w:cstheme="minorHAnsi"/>
                <w:sz w:val="20"/>
                <w:szCs w:val="20"/>
              </w:rPr>
              <w:t xml:space="preserve"> and common outcomes-focus at all times.</w:t>
            </w:r>
          </w:p>
          <w:p w14:paraId="1D869B6E" w14:textId="77777777" w:rsidR="00730ED8" w:rsidRPr="0093216C" w:rsidRDefault="00730ED8" w:rsidP="00B23DD4">
            <w:pPr>
              <w:pStyle w:val="ListParagraph"/>
              <w:rPr>
                <w:rFonts w:cstheme="minorHAnsi"/>
                <w:sz w:val="6"/>
                <w:szCs w:val="20"/>
              </w:rPr>
            </w:pPr>
          </w:p>
          <w:p w14:paraId="50058D7F" w14:textId="76469CA9" w:rsidR="00730ED8" w:rsidRDefault="00730ED8" w:rsidP="00730ED8">
            <w:pPr>
              <w:pStyle w:val="ListParagraph"/>
              <w:numPr>
                <w:ilvl w:val="0"/>
                <w:numId w:val="34"/>
              </w:numPr>
              <w:spacing w:after="160" w:line="259" w:lineRule="auto"/>
              <w:rPr>
                <w:rFonts w:cstheme="minorHAnsi"/>
                <w:sz w:val="20"/>
                <w:szCs w:val="20"/>
              </w:rPr>
            </w:pPr>
            <w:r>
              <w:rPr>
                <w:rFonts w:cstheme="minorHAnsi"/>
                <w:sz w:val="20"/>
                <w:szCs w:val="20"/>
              </w:rPr>
              <w:t xml:space="preserve">Individual Board members will avoid any conflict of interest whether real or perceived that supersedes their responsibility to </w:t>
            </w:r>
            <w:r w:rsidR="00761672">
              <w:rPr>
                <w:rFonts w:cstheme="minorHAnsi"/>
                <w:sz w:val="20"/>
                <w:szCs w:val="20"/>
              </w:rPr>
              <w:t>our Chamber</w:t>
            </w:r>
            <w:r>
              <w:rPr>
                <w:rFonts w:cstheme="minorHAnsi"/>
                <w:sz w:val="20"/>
                <w:szCs w:val="20"/>
              </w:rPr>
              <w:t xml:space="preserve">.   Potential conflict shall be declared and noted in minutes.    The member will remove themselves from all related discussions, </w:t>
            </w:r>
            <w:proofErr w:type="gramStart"/>
            <w:r>
              <w:rPr>
                <w:rFonts w:cstheme="minorHAnsi"/>
                <w:sz w:val="20"/>
                <w:szCs w:val="20"/>
              </w:rPr>
              <w:t>votes</w:t>
            </w:r>
            <w:proofErr w:type="gramEnd"/>
            <w:r>
              <w:rPr>
                <w:rFonts w:cstheme="minorHAnsi"/>
                <w:sz w:val="20"/>
                <w:szCs w:val="20"/>
              </w:rPr>
              <w:t xml:space="preserve"> and decisions.</w:t>
            </w:r>
          </w:p>
          <w:p w14:paraId="0012265E" w14:textId="77777777" w:rsidR="00CF7BC7" w:rsidRPr="00CF7BC7" w:rsidRDefault="00CF7BC7" w:rsidP="00CF7BC7">
            <w:pPr>
              <w:pStyle w:val="ListParagraph"/>
              <w:rPr>
                <w:rFonts w:cstheme="minorHAnsi"/>
                <w:sz w:val="20"/>
                <w:szCs w:val="20"/>
              </w:rPr>
            </w:pPr>
          </w:p>
          <w:p w14:paraId="5356A6D5" w14:textId="77777777" w:rsidR="00CF7BC7" w:rsidRPr="002C4DAD" w:rsidRDefault="00CF7BC7" w:rsidP="00CF7BC7">
            <w:pPr>
              <w:pStyle w:val="ListParagraph"/>
              <w:spacing w:after="160" w:line="259" w:lineRule="auto"/>
              <w:ind w:left="360"/>
              <w:rPr>
                <w:rFonts w:cstheme="minorHAnsi"/>
                <w:sz w:val="20"/>
                <w:szCs w:val="20"/>
              </w:rPr>
            </w:pPr>
          </w:p>
        </w:tc>
        <w:tc>
          <w:tcPr>
            <w:tcW w:w="5273" w:type="dxa"/>
            <w:tcBorders>
              <w:top w:val="single" w:sz="4" w:space="0" w:color="auto"/>
            </w:tcBorders>
            <w:shd w:val="clear" w:color="auto" w:fill="auto"/>
          </w:tcPr>
          <w:p w14:paraId="3E4B2C8C" w14:textId="77777777" w:rsidR="00730ED8" w:rsidRDefault="00730ED8" w:rsidP="00730ED8">
            <w:pPr>
              <w:pStyle w:val="ListParagraph"/>
              <w:numPr>
                <w:ilvl w:val="0"/>
                <w:numId w:val="35"/>
              </w:numPr>
              <w:spacing w:after="160" w:line="259" w:lineRule="auto"/>
              <w:ind w:left="322" w:hanging="283"/>
              <w:rPr>
                <w:rFonts w:cstheme="minorHAnsi"/>
                <w:sz w:val="20"/>
                <w:szCs w:val="20"/>
              </w:rPr>
            </w:pPr>
            <w:r>
              <w:rPr>
                <w:rFonts w:cstheme="minorHAnsi"/>
                <w:sz w:val="20"/>
                <w:szCs w:val="20"/>
              </w:rPr>
              <w:lastRenderedPageBreak/>
              <w:t xml:space="preserve"> All Board authority is delegated to the Executive Director so that accountability of staff </w:t>
            </w:r>
            <w:proofErr w:type="gramStart"/>
            <w:r>
              <w:rPr>
                <w:rFonts w:cstheme="minorHAnsi"/>
                <w:sz w:val="20"/>
                <w:szCs w:val="20"/>
              </w:rPr>
              <w:t>is considered to be</w:t>
            </w:r>
            <w:proofErr w:type="gramEnd"/>
            <w:r>
              <w:rPr>
                <w:rFonts w:cstheme="minorHAnsi"/>
                <w:sz w:val="20"/>
                <w:szCs w:val="20"/>
              </w:rPr>
              <w:t xml:space="preserve"> accountability to the Executive Director.</w:t>
            </w:r>
          </w:p>
          <w:p w14:paraId="64F8BEF0" w14:textId="77777777" w:rsidR="00730ED8" w:rsidRPr="00D86EE4" w:rsidRDefault="00730ED8" w:rsidP="00B23DD4">
            <w:pPr>
              <w:pStyle w:val="ListParagraph"/>
              <w:ind w:left="322"/>
              <w:rPr>
                <w:rFonts w:cstheme="minorHAnsi"/>
                <w:sz w:val="6"/>
                <w:szCs w:val="20"/>
              </w:rPr>
            </w:pPr>
          </w:p>
          <w:p w14:paraId="35C1F35A" w14:textId="77777777" w:rsidR="00730ED8" w:rsidRDefault="00730ED8" w:rsidP="00730ED8">
            <w:pPr>
              <w:pStyle w:val="ListParagraph"/>
              <w:numPr>
                <w:ilvl w:val="0"/>
                <w:numId w:val="35"/>
              </w:numPr>
              <w:spacing w:after="160" w:line="259" w:lineRule="auto"/>
              <w:ind w:left="322" w:hanging="283"/>
              <w:rPr>
                <w:rFonts w:cstheme="minorHAnsi"/>
                <w:sz w:val="20"/>
                <w:szCs w:val="20"/>
              </w:rPr>
            </w:pPr>
            <w:proofErr w:type="gramStart"/>
            <w:r>
              <w:rPr>
                <w:rFonts w:cstheme="minorHAnsi"/>
                <w:sz w:val="20"/>
                <w:szCs w:val="20"/>
              </w:rPr>
              <w:t>As long as</w:t>
            </w:r>
            <w:proofErr w:type="gramEnd"/>
            <w:r>
              <w:rPr>
                <w:rFonts w:cstheme="minorHAnsi"/>
                <w:sz w:val="20"/>
                <w:szCs w:val="20"/>
              </w:rPr>
              <w:t xml:space="preserve"> the Executive Director uses reasonable interpretation of the </w:t>
            </w:r>
            <w:r w:rsidR="00670C20">
              <w:rPr>
                <w:rFonts w:cstheme="minorHAnsi"/>
                <w:sz w:val="20"/>
                <w:szCs w:val="20"/>
              </w:rPr>
              <w:t>Chamber</w:t>
            </w:r>
            <w:r>
              <w:rPr>
                <w:rFonts w:cstheme="minorHAnsi"/>
                <w:sz w:val="20"/>
                <w:szCs w:val="20"/>
              </w:rPr>
              <w:t xml:space="preserve">’s mandate, resources and policies, they are authorized to make all operational decisions, take all actions and establish practices to progress and safeguard the </w:t>
            </w:r>
            <w:r w:rsidR="00670C20">
              <w:rPr>
                <w:rFonts w:cstheme="minorHAnsi"/>
                <w:sz w:val="20"/>
                <w:szCs w:val="20"/>
              </w:rPr>
              <w:t>Chamber</w:t>
            </w:r>
            <w:r>
              <w:rPr>
                <w:rFonts w:cstheme="minorHAnsi"/>
                <w:sz w:val="20"/>
                <w:szCs w:val="20"/>
              </w:rPr>
              <w:t>.</w:t>
            </w:r>
          </w:p>
          <w:p w14:paraId="6CA18854" w14:textId="77777777" w:rsidR="00730ED8" w:rsidRPr="00D86EE4" w:rsidRDefault="00730ED8" w:rsidP="00B23DD4">
            <w:pPr>
              <w:pStyle w:val="ListParagraph"/>
              <w:rPr>
                <w:rFonts w:cstheme="minorHAnsi"/>
                <w:sz w:val="6"/>
                <w:szCs w:val="20"/>
              </w:rPr>
            </w:pPr>
          </w:p>
          <w:p w14:paraId="0BF7E70B" w14:textId="77777777" w:rsidR="00730ED8" w:rsidRDefault="00730ED8" w:rsidP="00730ED8">
            <w:pPr>
              <w:pStyle w:val="ListParagraph"/>
              <w:numPr>
                <w:ilvl w:val="0"/>
                <w:numId w:val="35"/>
              </w:numPr>
              <w:spacing w:after="160" w:line="259" w:lineRule="auto"/>
              <w:ind w:left="322" w:hanging="283"/>
              <w:rPr>
                <w:rFonts w:cstheme="minorHAnsi"/>
                <w:sz w:val="20"/>
                <w:szCs w:val="20"/>
              </w:rPr>
            </w:pPr>
            <w:r>
              <w:rPr>
                <w:rFonts w:cstheme="minorHAnsi"/>
                <w:sz w:val="20"/>
                <w:szCs w:val="20"/>
              </w:rPr>
              <w:t xml:space="preserve">The Executive Director shall not cause or permit any activity or practice that is illegal, imprudent or in violation of commonly accepted business practices, </w:t>
            </w:r>
            <w:proofErr w:type="gramStart"/>
            <w:r>
              <w:rPr>
                <w:rFonts w:cstheme="minorHAnsi"/>
                <w:sz w:val="20"/>
                <w:szCs w:val="20"/>
              </w:rPr>
              <w:t>regulations</w:t>
            </w:r>
            <w:proofErr w:type="gramEnd"/>
            <w:r>
              <w:rPr>
                <w:rFonts w:cstheme="minorHAnsi"/>
                <w:sz w:val="20"/>
                <w:szCs w:val="20"/>
              </w:rPr>
              <w:t xml:space="preserve"> or laws.</w:t>
            </w:r>
          </w:p>
          <w:p w14:paraId="40675375" w14:textId="77777777" w:rsidR="00730ED8" w:rsidRPr="00D86EE4" w:rsidRDefault="00730ED8" w:rsidP="00B23DD4">
            <w:pPr>
              <w:pStyle w:val="ListParagraph"/>
              <w:rPr>
                <w:rFonts w:cstheme="minorHAnsi"/>
                <w:sz w:val="6"/>
                <w:szCs w:val="20"/>
              </w:rPr>
            </w:pPr>
          </w:p>
          <w:p w14:paraId="56F98DC3" w14:textId="77777777" w:rsidR="00730ED8" w:rsidRDefault="00730ED8" w:rsidP="00730ED8">
            <w:pPr>
              <w:pStyle w:val="ListParagraph"/>
              <w:numPr>
                <w:ilvl w:val="0"/>
                <w:numId w:val="35"/>
              </w:numPr>
              <w:spacing w:after="160" w:line="259" w:lineRule="auto"/>
              <w:ind w:left="322" w:hanging="283"/>
              <w:rPr>
                <w:rFonts w:cstheme="minorHAnsi"/>
                <w:sz w:val="20"/>
                <w:szCs w:val="20"/>
              </w:rPr>
            </w:pPr>
            <w:r>
              <w:rPr>
                <w:rFonts w:cstheme="minorHAnsi"/>
                <w:sz w:val="20"/>
                <w:szCs w:val="20"/>
              </w:rPr>
              <w:t xml:space="preserve">The Executive Director will </w:t>
            </w:r>
            <w:proofErr w:type="gramStart"/>
            <w:r>
              <w:rPr>
                <w:rFonts w:cstheme="minorHAnsi"/>
                <w:sz w:val="20"/>
                <w:szCs w:val="20"/>
              </w:rPr>
              <w:t>ensure a climate of positive collaboration and common outcomes-focus at all times</w:t>
            </w:r>
            <w:proofErr w:type="gramEnd"/>
            <w:r>
              <w:rPr>
                <w:rFonts w:cstheme="minorHAnsi"/>
                <w:sz w:val="20"/>
                <w:szCs w:val="20"/>
              </w:rPr>
              <w:t>.</w:t>
            </w:r>
          </w:p>
          <w:p w14:paraId="3EC05F03" w14:textId="77777777" w:rsidR="00730ED8" w:rsidRPr="00D86EE4" w:rsidRDefault="00730ED8" w:rsidP="00B23DD4">
            <w:pPr>
              <w:pStyle w:val="ListParagraph"/>
              <w:rPr>
                <w:rFonts w:cstheme="minorHAnsi"/>
                <w:sz w:val="6"/>
                <w:szCs w:val="20"/>
              </w:rPr>
            </w:pPr>
          </w:p>
          <w:p w14:paraId="7509C284" w14:textId="77777777" w:rsidR="00730ED8" w:rsidRDefault="00730ED8" w:rsidP="00730ED8">
            <w:pPr>
              <w:pStyle w:val="ListParagraph"/>
              <w:numPr>
                <w:ilvl w:val="0"/>
                <w:numId w:val="35"/>
              </w:numPr>
              <w:spacing w:after="160" w:line="259" w:lineRule="auto"/>
              <w:ind w:left="322" w:hanging="283"/>
              <w:rPr>
                <w:rFonts w:cstheme="minorHAnsi"/>
                <w:sz w:val="20"/>
                <w:szCs w:val="20"/>
              </w:rPr>
            </w:pPr>
            <w:r>
              <w:rPr>
                <w:rFonts w:cstheme="minorHAnsi"/>
                <w:sz w:val="20"/>
                <w:szCs w:val="20"/>
              </w:rPr>
              <w:lastRenderedPageBreak/>
              <w:t xml:space="preserve">The Executive Director will not alter the mandate or course of services without the knowledge, </w:t>
            </w:r>
            <w:proofErr w:type="gramStart"/>
            <w:r>
              <w:rPr>
                <w:rFonts w:cstheme="minorHAnsi"/>
                <w:sz w:val="20"/>
                <w:szCs w:val="20"/>
              </w:rPr>
              <w:t>discussion</w:t>
            </w:r>
            <w:proofErr w:type="gramEnd"/>
            <w:r>
              <w:rPr>
                <w:rFonts w:cstheme="minorHAnsi"/>
                <w:sz w:val="20"/>
                <w:szCs w:val="20"/>
              </w:rPr>
              <w:t xml:space="preserve"> and approval of the Board of Directors.</w:t>
            </w:r>
          </w:p>
          <w:p w14:paraId="12782649" w14:textId="77777777" w:rsidR="00730ED8" w:rsidRPr="00993357" w:rsidRDefault="00730ED8" w:rsidP="00B23DD4">
            <w:pPr>
              <w:pStyle w:val="ListParagraph"/>
              <w:rPr>
                <w:rFonts w:cstheme="minorHAnsi"/>
                <w:sz w:val="6"/>
                <w:szCs w:val="20"/>
              </w:rPr>
            </w:pPr>
          </w:p>
          <w:p w14:paraId="26617A64" w14:textId="77777777" w:rsidR="00730ED8" w:rsidRDefault="00730ED8" w:rsidP="00730ED8">
            <w:pPr>
              <w:pStyle w:val="ListParagraph"/>
              <w:numPr>
                <w:ilvl w:val="0"/>
                <w:numId w:val="35"/>
              </w:numPr>
              <w:spacing w:after="160" w:line="259" w:lineRule="auto"/>
              <w:ind w:left="322" w:hanging="283"/>
              <w:rPr>
                <w:rFonts w:cstheme="minorHAnsi"/>
                <w:sz w:val="20"/>
                <w:szCs w:val="20"/>
              </w:rPr>
            </w:pPr>
            <w:r>
              <w:rPr>
                <w:rFonts w:cstheme="minorHAnsi"/>
                <w:sz w:val="20"/>
                <w:szCs w:val="20"/>
              </w:rPr>
              <w:t>Budgeting and operational finances shall not deviate from mutually agreed upon priorities and direction with the Board of Directors.</w:t>
            </w:r>
          </w:p>
          <w:p w14:paraId="04A106D4" w14:textId="77777777" w:rsidR="00730ED8" w:rsidRPr="00993357" w:rsidRDefault="00730ED8" w:rsidP="00B23DD4">
            <w:pPr>
              <w:pStyle w:val="ListParagraph"/>
              <w:rPr>
                <w:rFonts w:cstheme="minorHAnsi"/>
                <w:sz w:val="6"/>
                <w:szCs w:val="20"/>
              </w:rPr>
            </w:pPr>
          </w:p>
          <w:p w14:paraId="308FA4D8" w14:textId="77777777" w:rsidR="00730ED8" w:rsidRDefault="00730ED8" w:rsidP="00730ED8">
            <w:pPr>
              <w:pStyle w:val="ListParagraph"/>
              <w:numPr>
                <w:ilvl w:val="0"/>
                <w:numId w:val="35"/>
              </w:numPr>
              <w:spacing w:after="160" w:line="259" w:lineRule="auto"/>
              <w:ind w:left="322" w:hanging="283"/>
              <w:rPr>
                <w:rFonts w:cstheme="minorHAnsi"/>
                <w:sz w:val="20"/>
                <w:szCs w:val="20"/>
              </w:rPr>
            </w:pPr>
            <w:r>
              <w:rPr>
                <w:rFonts w:cstheme="minorHAnsi"/>
                <w:sz w:val="20"/>
                <w:szCs w:val="20"/>
              </w:rPr>
              <w:t xml:space="preserve">The Executive Director will keep the Board apprised of the details of all legal matters unto the </w:t>
            </w:r>
            <w:r w:rsidR="00670C20">
              <w:rPr>
                <w:rFonts w:cstheme="minorHAnsi"/>
                <w:sz w:val="20"/>
                <w:szCs w:val="20"/>
              </w:rPr>
              <w:t>Chamber</w:t>
            </w:r>
            <w:r>
              <w:rPr>
                <w:rFonts w:cstheme="minorHAnsi"/>
                <w:sz w:val="20"/>
                <w:szCs w:val="20"/>
              </w:rPr>
              <w:t xml:space="preserve"> and will not act independently of advice from appropriate legal counsel an/or collective Board decision.</w:t>
            </w:r>
          </w:p>
          <w:p w14:paraId="11B3C44B" w14:textId="77777777" w:rsidR="00730ED8" w:rsidRPr="00993357" w:rsidRDefault="00730ED8" w:rsidP="00B23DD4">
            <w:pPr>
              <w:pStyle w:val="ListParagraph"/>
              <w:rPr>
                <w:rFonts w:cstheme="minorHAnsi"/>
                <w:sz w:val="6"/>
                <w:szCs w:val="20"/>
              </w:rPr>
            </w:pPr>
          </w:p>
          <w:p w14:paraId="387E3236" w14:textId="77777777" w:rsidR="00730ED8" w:rsidRDefault="00730ED8" w:rsidP="00730ED8">
            <w:pPr>
              <w:pStyle w:val="ListParagraph"/>
              <w:numPr>
                <w:ilvl w:val="0"/>
                <w:numId w:val="35"/>
              </w:numPr>
              <w:spacing w:after="160" w:line="259" w:lineRule="auto"/>
              <w:ind w:left="322" w:hanging="283"/>
              <w:rPr>
                <w:rFonts w:cstheme="minorHAnsi"/>
                <w:sz w:val="20"/>
                <w:szCs w:val="20"/>
              </w:rPr>
            </w:pPr>
            <w:r>
              <w:rPr>
                <w:rFonts w:cstheme="minorHAnsi"/>
                <w:sz w:val="20"/>
                <w:szCs w:val="20"/>
              </w:rPr>
              <w:t>The Executive Director shall not cause or allow fiscal jeopardy or material deviation of major expenditures that deviate from the current mandate.   This includes expended funds cannot exceed revenues in any given fiscal year.  Investments shall not be made without the knowledge and collective approval of the Board.</w:t>
            </w:r>
          </w:p>
          <w:p w14:paraId="5C590799" w14:textId="77777777" w:rsidR="00730ED8" w:rsidRPr="0093216C" w:rsidRDefault="00730ED8" w:rsidP="00B23DD4">
            <w:pPr>
              <w:pStyle w:val="ListParagraph"/>
              <w:rPr>
                <w:rFonts w:cstheme="minorHAnsi"/>
                <w:sz w:val="6"/>
                <w:szCs w:val="20"/>
              </w:rPr>
            </w:pPr>
          </w:p>
          <w:p w14:paraId="5E856B72" w14:textId="77777777" w:rsidR="00730ED8" w:rsidRDefault="00730ED8" w:rsidP="00730ED8">
            <w:pPr>
              <w:pStyle w:val="ListParagraph"/>
              <w:numPr>
                <w:ilvl w:val="0"/>
                <w:numId w:val="35"/>
              </w:numPr>
              <w:spacing w:after="160" w:line="259" w:lineRule="auto"/>
              <w:ind w:left="322" w:hanging="283"/>
              <w:rPr>
                <w:rFonts w:cstheme="minorHAnsi"/>
                <w:sz w:val="20"/>
                <w:szCs w:val="20"/>
              </w:rPr>
            </w:pPr>
            <w:r>
              <w:rPr>
                <w:rFonts w:cstheme="minorHAnsi"/>
                <w:sz w:val="20"/>
                <w:szCs w:val="20"/>
              </w:rPr>
              <w:t xml:space="preserve">The Executive Director will ensure all </w:t>
            </w:r>
            <w:r w:rsidR="0056487D">
              <w:rPr>
                <w:rFonts w:cstheme="minorHAnsi"/>
                <w:sz w:val="20"/>
                <w:szCs w:val="20"/>
              </w:rPr>
              <w:t>Chamber</w:t>
            </w:r>
            <w:r>
              <w:rPr>
                <w:rFonts w:cstheme="minorHAnsi"/>
                <w:sz w:val="20"/>
                <w:szCs w:val="20"/>
              </w:rPr>
              <w:t xml:space="preserve"> assets are protected, adequately maintained and exposures to risk are mitigated.</w:t>
            </w:r>
          </w:p>
          <w:p w14:paraId="3F77DFB6" w14:textId="77777777" w:rsidR="00730ED8" w:rsidRPr="0036185A" w:rsidRDefault="00730ED8" w:rsidP="00B23DD4">
            <w:pPr>
              <w:pStyle w:val="ListParagraph"/>
              <w:rPr>
                <w:rFonts w:cstheme="minorHAnsi"/>
                <w:sz w:val="6"/>
                <w:szCs w:val="20"/>
              </w:rPr>
            </w:pPr>
          </w:p>
          <w:p w14:paraId="74CE2726" w14:textId="77777777" w:rsidR="00730ED8" w:rsidRDefault="00730ED8" w:rsidP="00730ED8">
            <w:pPr>
              <w:pStyle w:val="ListParagraph"/>
              <w:numPr>
                <w:ilvl w:val="0"/>
                <w:numId w:val="35"/>
              </w:numPr>
              <w:spacing w:after="160" w:line="259" w:lineRule="auto"/>
              <w:ind w:left="322" w:hanging="283"/>
              <w:rPr>
                <w:rFonts w:cstheme="minorHAnsi"/>
                <w:sz w:val="20"/>
                <w:szCs w:val="20"/>
              </w:rPr>
            </w:pPr>
            <w:r>
              <w:rPr>
                <w:rFonts w:cstheme="minorHAnsi"/>
                <w:sz w:val="20"/>
                <w:szCs w:val="20"/>
              </w:rPr>
              <w:t>The Executive Director will not change their compensation and benefits without the written permission (and related specifics) by the Executive Committee of the Board.</w:t>
            </w:r>
          </w:p>
          <w:p w14:paraId="23C0DB70" w14:textId="77777777" w:rsidR="00730ED8" w:rsidRPr="0093216C" w:rsidRDefault="00730ED8" w:rsidP="00B23DD4">
            <w:pPr>
              <w:pStyle w:val="ListParagraph"/>
              <w:rPr>
                <w:rFonts w:cstheme="minorHAnsi"/>
                <w:sz w:val="6"/>
                <w:szCs w:val="20"/>
              </w:rPr>
            </w:pPr>
          </w:p>
          <w:p w14:paraId="38AF0A44" w14:textId="77777777" w:rsidR="00730ED8" w:rsidRPr="002C4DAD" w:rsidRDefault="00730ED8" w:rsidP="00730ED8">
            <w:pPr>
              <w:pStyle w:val="ListParagraph"/>
              <w:numPr>
                <w:ilvl w:val="0"/>
                <w:numId w:val="35"/>
              </w:numPr>
              <w:spacing w:after="160" w:line="259" w:lineRule="auto"/>
              <w:ind w:left="322" w:hanging="283"/>
              <w:rPr>
                <w:rFonts w:cstheme="minorHAnsi"/>
                <w:sz w:val="20"/>
                <w:szCs w:val="20"/>
              </w:rPr>
            </w:pPr>
            <w:r>
              <w:rPr>
                <w:rFonts w:cstheme="minorHAnsi"/>
                <w:sz w:val="20"/>
                <w:szCs w:val="20"/>
              </w:rPr>
              <w:t xml:space="preserve">The Executive Director shall not withhold, </w:t>
            </w:r>
            <w:proofErr w:type="gramStart"/>
            <w:r>
              <w:rPr>
                <w:rFonts w:cstheme="minorHAnsi"/>
                <w:sz w:val="20"/>
                <w:szCs w:val="20"/>
              </w:rPr>
              <w:t>impede</w:t>
            </w:r>
            <w:proofErr w:type="gramEnd"/>
            <w:r>
              <w:rPr>
                <w:rFonts w:cstheme="minorHAnsi"/>
                <w:sz w:val="20"/>
                <w:szCs w:val="20"/>
              </w:rPr>
              <w:t xml:space="preserve"> or misrepresent information and facts relevant to the Board’s ability and responsibility to take appropriate actions or make decisions. </w:t>
            </w:r>
          </w:p>
        </w:tc>
      </w:tr>
    </w:tbl>
    <w:p w14:paraId="0D8B5C2A" w14:textId="77777777" w:rsidR="00730ED8" w:rsidRPr="00730ED8" w:rsidRDefault="00730ED8" w:rsidP="001818A9">
      <w:pPr>
        <w:spacing w:line="240" w:lineRule="auto"/>
        <w:rPr>
          <w:rFonts w:ascii="Verdana" w:hAnsi="Verdana"/>
          <w:b/>
          <w:sz w:val="28"/>
        </w:rPr>
      </w:pPr>
    </w:p>
    <w:sectPr w:rsidR="00730ED8" w:rsidRPr="00730ED8" w:rsidSect="00075931">
      <w:headerReference w:type="even" r:id="rId16"/>
      <w:headerReference w:type="default" r:id="rId17"/>
      <w:footerReference w:type="default" r:id="rId18"/>
      <w:pgSz w:w="12240" w:h="15840"/>
      <w:pgMar w:top="1247" w:right="1440" w:bottom="1247"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DAFE7" w14:textId="77777777" w:rsidR="000A272E" w:rsidRDefault="000A272E" w:rsidP="00C12583">
      <w:pPr>
        <w:spacing w:after="0" w:line="240" w:lineRule="auto"/>
      </w:pPr>
      <w:r>
        <w:separator/>
      </w:r>
    </w:p>
  </w:endnote>
  <w:endnote w:type="continuationSeparator" w:id="0">
    <w:p w14:paraId="0F15AF7B" w14:textId="77777777" w:rsidR="000A272E" w:rsidRDefault="000A272E" w:rsidP="00C1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289900"/>
      <w:docPartObj>
        <w:docPartGallery w:val="Page Numbers (Bottom of Page)"/>
        <w:docPartUnique/>
      </w:docPartObj>
    </w:sdtPr>
    <w:sdtContent>
      <w:sdt>
        <w:sdtPr>
          <w:id w:val="-1769616900"/>
          <w:docPartObj>
            <w:docPartGallery w:val="Page Numbers (Top of Page)"/>
            <w:docPartUnique/>
          </w:docPartObj>
        </w:sdtPr>
        <w:sdtContent>
          <w:p w14:paraId="7C10A873" w14:textId="77777777" w:rsidR="00845CCF" w:rsidRDefault="00845CCF">
            <w:pPr>
              <w:pStyle w:val="Footer"/>
              <w:jc w:val="right"/>
            </w:pPr>
          </w:p>
          <w:tbl>
            <w:tblPr>
              <w:tblStyle w:val="TableGrid"/>
              <w:tblW w:w="0" w:type="auto"/>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5CCF" w14:paraId="77964C74" w14:textId="77777777" w:rsidTr="00845CCF">
              <w:tc>
                <w:tcPr>
                  <w:tcW w:w="4675" w:type="dxa"/>
                </w:tcPr>
                <w:p w14:paraId="0950AC14" w14:textId="63331E57" w:rsidR="00845CCF" w:rsidRDefault="00845CCF" w:rsidP="00845CCF">
                  <w:pPr>
                    <w:pStyle w:val="Footer"/>
                  </w:pPr>
                  <w:r>
                    <w:rPr>
                      <w:noProof/>
                      <w:lang w:eastAsia="en-CA"/>
                    </w:rPr>
                    <w:drawing>
                      <wp:inline distT="0" distB="0" distL="0" distR="0" wp14:anchorId="3B1FD9B4" wp14:editId="4FEFB006">
                        <wp:extent cx="1004796" cy="427511"/>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a:grayscl/>
                                </a:blip>
                                <a:stretch>
                                  <a:fillRect/>
                                </a:stretch>
                              </pic:blipFill>
                              <pic:spPr>
                                <a:xfrm>
                                  <a:off x="0" y="0"/>
                                  <a:ext cx="1007293" cy="428573"/>
                                </a:xfrm>
                                <a:prstGeom prst="rect">
                                  <a:avLst/>
                                </a:prstGeom>
                              </pic:spPr>
                            </pic:pic>
                          </a:graphicData>
                        </a:graphic>
                      </wp:inline>
                    </w:drawing>
                  </w:r>
                </w:p>
              </w:tc>
              <w:tc>
                <w:tcPr>
                  <w:tcW w:w="4675" w:type="dxa"/>
                </w:tcPr>
                <w:p w14:paraId="76E62E97" w14:textId="36027BF3" w:rsidR="00845CCF" w:rsidRDefault="00845CCF">
                  <w:pPr>
                    <w:pStyle w:val="Footer"/>
                    <w:jc w:val="right"/>
                  </w:pPr>
                  <w:r w:rsidRPr="00845CCF">
                    <w:rPr>
                      <w:sz w:val="18"/>
                      <w:szCs w:val="18"/>
                    </w:rPr>
                    <w:t xml:space="preserve">Page </w:t>
                  </w:r>
                  <w:r w:rsidRPr="00845CCF">
                    <w:rPr>
                      <w:b/>
                      <w:bCs/>
                      <w:sz w:val="20"/>
                      <w:szCs w:val="20"/>
                    </w:rPr>
                    <w:fldChar w:fldCharType="begin"/>
                  </w:r>
                  <w:r w:rsidRPr="00845CCF">
                    <w:rPr>
                      <w:b/>
                      <w:bCs/>
                      <w:sz w:val="18"/>
                      <w:szCs w:val="18"/>
                    </w:rPr>
                    <w:instrText xml:space="preserve"> PAGE </w:instrText>
                  </w:r>
                  <w:r w:rsidRPr="00845CCF">
                    <w:rPr>
                      <w:b/>
                      <w:bCs/>
                      <w:sz w:val="20"/>
                      <w:szCs w:val="20"/>
                    </w:rPr>
                    <w:fldChar w:fldCharType="separate"/>
                  </w:r>
                  <w:r w:rsidRPr="00845CCF">
                    <w:rPr>
                      <w:b/>
                      <w:bCs/>
                      <w:sz w:val="20"/>
                      <w:szCs w:val="20"/>
                    </w:rPr>
                    <w:t>1</w:t>
                  </w:r>
                  <w:r w:rsidRPr="00845CCF">
                    <w:rPr>
                      <w:b/>
                      <w:bCs/>
                      <w:sz w:val="20"/>
                      <w:szCs w:val="20"/>
                    </w:rPr>
                    <w:fldChar w:fldCharType="end"/>
                  </w:r>
                  <w:r w:rsidRPr="00845CCF">
                    <w:rPr>
                      <w:sz w:val="18"/>
                      <w:szCs w:val="18"/>
                    </w:rPr>
                    <w:t xml:space="preserve"> of </w:t>
                  </w:r>
                  <w:r w:rsidRPr="00845CCF">
                    <w:rPr>
                      <w:b/>
                      <w:bCs/>
                      <w:sz w:val="20"/>
                      <w:szCs w:val="20"/>
                    </w:rPr>
                    <w:fldChar w:fldCharType="begin"/>
                  </w:r>
                  <w:r w:rsidRPr="00845CCF">
                    <w:rPr>
                      <w:b/>
                      <w:bCs/>
                      <w:sz w:val="18"/>
                      <w:szCs w:val="18"/>
                    </w:rPr>
                    <w:instrText xml:space="preserve"> NUMPAGES  </w:instrText>
                  </w:r>
                  <w:r w:rsidRPr="00845CCF">
                    <w:rPr>
                      <w:b/>
                      <w:bCs/>
                      <w:sz w:val="20"/>
                      <w:szCs w:val="20"/>
                    </w:rPr>
                    <w:fldChar w:fldCharType="separate"/>
                  </w:r>
                  <w:r w:rsidRPr="00845CCF">
                    <w:rPr>
                      <w:b/>
                      <w:bCs/>
                      <w:sz w:val="20"/>
                      <w:szCs w:val="20"/>
                    </w:rPr>
                    <w:t>5</w:t>
                  </w:r>
                  <w:r w:rsidRPr="00845CCF">
                    <w:rPr>
                      <w:b/>
                      <w:bCs/>
                      <w:sz w:val="20"/>
                      <w:szCs w:val="20"/>
                    </w:rPr>
                    <w:fldChar w:fldCharType="end"/>
                  </w:r>
                </w:p>
              </w:tc>
            </w:tr>
          </w:tbl>
          <w:p w14:paraId="459B1E11" w14:textId="1AAA2DD3" w:rsidR="00845CCF" w:rsidRDefault="00845CCF">
            <w:pPr>
              <w:pStyle w:val="Footer"/>
              <w:jc w:val="right"/>
            </w:pPr>
          </w:p>
        </w:sdtContent>
      </w:sdt>
    </w:sdtContent>
  </w:sdt>
  <w:p w14:paraId="6D39B455" w14:textId="5A145AA2" w:rsidR="00053917" w:rsidRPr="00730993" w:rsidRDefault="00053917">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25DF" w14:textId="77777777" w:rsidR="000A272E" w:rsidRDefault="000A272E" w:rsidP="00C12583">
      <w:pPr>
        <w:spacing w:after="0" w:line="240" w:lineRule="auto"/>
      </w:pPr>
      <w:r>
        <w:separator/>
      </w:r>
    </w:p>
  </w:footnote>
  <w:footnote w:type="continuationSeparator" w:id="0">
    <w:p w14:paraId="12EE6970" w14:textId="77777777" w:rsidR="000A272E" w:rsidRDefault="000A272E" w:rsidP="00C12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10DF" w14:textId="77777777" w:rsidR="00B1231F" w:rsidRDefault="00B1231F">
    <w:pPr>
      <w:pStyle w:val="Header"/>
    </w:pPr>
  </w:p>
  <w:p w14:paraId="6DD92CFA" w14:textId="77777777" w:rsidR="004D1DA5" w:rsidRDefault="004D1D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0ED4" w14:textId="77777777" w:rsidR="004D1DA5" w:rsidRPr="004D1DA5" w:rsidRDefault="004D1DA5">
    <w:pPr>
      <w:rPr>
        <w:sz w:val="2"/>
      </w:rPr>
    </w:pPr>
  </w:p>
  <w:tbl>
    <w:tblPr>
      <w:tblStyle w:val="TableGrid"/>
      <w:tblW w:w="10099" w:type="dxa"/>
      <w:tblInd w:w="-318" w:type="dxa"/>
      <w:tblBorders>
        <w:top w:val="none" w:sz="0" w:space="0" w:color="auto"/>
        <w:left w:val="none" w:sz="0" w:space="0" w:color="auto"/>
        <w:bottom w:val="single" w:sz="24" w:space="0" w:color="68A729"/>
        <w:right w:val="none" w:sz="0" w:space="0" w:color="auto"/>
        <w:insideH w:val="none" w:sz="0" w:space="0" w:color="auto"/>
        <w:insideV w:val="none" w:sz="0" w:space="0" w:color="auto"/>
      </w:tblBorders>
      <w:tblLook w:val="04A0" w:firstRow="1" w:lastRow="0" w:firstColumn="1" w:lastColumn="0" w:noHBand="0" w:noVBand="1"/>
    </w:tblPr>
    <w:tblGrid>
      <w:gridCol w:w="2942"/>
      <w:gridCol w:w="7157"/>
    </w:tblGrid>
    <w:tr w:rsidR="00053917" w14:paraId="1AE5AA88" w14:textId="77777777" w:rsidTr="004B62B9">
      <w:trPr>
        <w:trHeight w:val="851"/>
      </w:trPr>
      <w:tc>
        <w:tcPr>
          <w:tcW w:w="2942" w:type="dxa"/>
        </w:tcPr>
        <w:p w14:paraId="215FD527" w14:textId="111414C5" w:rsidR="00053917" w:rsidRDefault="009272ED">
          <w:pPr>
            <w:pStyle w:val="Header"/>
          </w:pPr>
          <w:r>
            <w:rPr>
              <w:noProof/>
            </w:rPr>
            <w:drawing>
              <wp:inline distT="0" distB="0" distL="0" distR="0" wp14:anchorId="4A6D825D" wp14:editId="662EF77C">
                <wp:extent cx="1466850" cy="432606"/>
                <wp:effectExtent l="0" t="0" r="0" b="5715"/>
                <wp:docPr id="35" name="Picture 35" descr="St. Paul &amp; District Chamber of Commerce |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aul &amp; District Chamber of Commerce | Home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827" cy="442037"/>
                        </a:xfrm>
                        <a:prstGeom prst="rect">
                          <a:avLst/>
                        </a:prstGeom>
                        <a:noFill/>
                        <a:ln>
                          <a:noFill/>
                        </a:ln>
                      </pic:spPr>
                    </pic:pic>
                  </a:graphicData>
                </a:graphic>
              </wp:inline>
            </w:drawing>
          </w:r>
        </w:p>
      </w:tc>
      <w:tc>
        <w:tcPr>
          <w:tcW w:w="7157" w:type="dxa"/>
        </w:tcPr>
        <w:p w14:paraId="7480EF7D" w14:textId="77777777" w:rsidR="000A5067" w:rsidRPr="000A5067" w:rsidRDefault="000A5067" w:rsidP="00C12583">
          <w:pPr>
            <w:pStyle w:val="Header"/>
            <w:jc w:val="right"/>
            <w:rPr>
              <w:b/>
              <w:color w:val="000000" w:themeColor="text1"/>
              <w:sz w:val="12"/>
            </w:rPr>
          </w:pPr>
        </w:p>
        <w:p w14:paraId="117082B4" w14:textId="71F97555" w:rsidR="00053917" w:rsidRPr="00002ED3" w:rsidRDefault="000A5067" w:rsidP="00C12583">
          <w:pPr>
            <w:pStyle w:val="Header"/>
            <w:jc w:val="right"/>
            <w:rPr>
              <w:rFonts w:ascii="Verdana" w:hAnsi="Verdana"/>
              <w:b/>
              <w:sz w:val="30"/>
            </w:rPr>
          </w:pPr>
          <w:r w:rsidRPr="00002ED3">
            <w:rPr>
              <w:rFonts w:ascii="Verdana" w:hAnsi="Verdana"/>
              <w:b/>
              <w:sz w:val="30"/>
            </w:rPr>
            <w:t xml:space="preserve">GOVERNANCE </w:t>
          </w:r>
          <w:r w:rsidR="009272ED">
            <w:rPr>
              <w:rFonts w:ascii="Verdana" w:hAnsi="Verdana"/>
              <w:b/>
              <w:sz w:val="30"/>
            </w:rPr>
            <w:t>Roles &amp; Limitations</w:t>
          </w:r>
        </w:p>
        <w:p w14:paraId="2452E346" w14:textId="6FE0C62E" w:rsidR="00053917" w:rsidRPr="00C32DE9" w:rsidRDefault="009272ED" w:rsidP="00C12583">
          <w:pPr>
            <w:pStyle w:val="Header"/>
            <w:jc w:val="right"/>
            <w:rPr>
              <w:b/>
              <w:sz w:val="16"/>
              <w:szCs w:val="16"/>
            </w:rPr>
          </w:pPr>
          <w:r>
            <w:rPr>
              <w:rFonts w:ascii="Verdana" w:hAnsi="Verdana"/>
              <w:b/>
              <w:sz w:val="16"/>
              <w:szCs w:val="16"/>
            </w:rPr>
            <w:t>April 2022</w:t>
          </w:r>
        </w:p>
      </w:tc>
    </w:tr>
  </w:tbl>
  <w:p w14:paraId="77CBDC6C" w14:textId="77777777" w:rsidR="00053917" w:rsidRPr="00075931" w:rsidRDefault="00053917">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109"/>
    <w:multiLevelType w:val="hybridMultilevel"/>
    <w:tmpl w:val="BB2AD100"/>
    <w:lvl w:ilvl="0" w:tplc="80302758">
      <w:start w:val="1"/>
      <w:numFmt w:val="bullet"/>
      <w:lvlText w:val=""/>
      <w:lvlJc w:val="left"/>
      <w:pPr>
        <w:ind w:left="720" w:hanging="360"/>
      </w:pPr>
      <w:rPr>
        <w:rFonts w:ascii="Wingdings" w:hAnsi="Wingdings" w:hint="default"/>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B77872"/>
    <w:multiLevelType w:val="hybridMultilevel"/>
    <w:tmpl w:val="14EE4C66"/>
    <w:lvl w:ilvl="0" w:tplc="1009000B">
      <w:start w:val="1"/>
      <w:numFmt w:val="bullet"/>
      <w:lvlText w:val=""/>
      <w:lvlJc w:val="left"/>
      <w:pPr>
        <w:ind w:left="753" w:hanging="360"/>
      </w:pPr>
      <w:rPr>
        <w:rFonts w:ascii="Wingdings" w:hAnsi="Wingdings" w:hint="default"/>
      </w:rPr>
    </w:lvl>
    <w:lvl w:ilvl="1" w:tplc="10090003" w:tentative="1">
      <w:start w:val="1"/>
      <w:numFmt w:val="bullet"/>
      <w:lvlText w:val="o"/>
      <w:lvlJc w:val="left"/>
      <w:pPr>
        <w:ind w:left="1473" w:hanging="360"/>
      </w:pPr>
      <w:rPr>
        <w:rFonts w:ascii="Courier New" w:hAnsi="Courier New" w:cs="Courier New" w:hint="default"/>
      </w:rPr>
    </w:lvl>
    <w:lvl w:ilvl="2" w:tplc="10090005" w:tentative="1">
      <w:start w:val="1"/>
      <w:numFmt w:val="bullet"/>
      <w:lvlText w:val=""/>
      <w:lvlJc w:val="left"/>
      <w:pPr>
        <w:ind w:left="2193" w:hanging="360"/>
      </w:pPr>
      <w:rPr>
        <w:rFonts w:ascii="Wingdings" w:hAnsi="Wingdings" w:hint="default"/>
      </w:rPr>
    </w:lvl>
    <w:lvl w:ilvl="3" w:tplc="10090001" w:tentative="1">
      <w:start w:val="1"/>
      <w:numFmt w:val="bullet"/>
      <w:lvlText w:val=""/>
      <w:lvlJc w:val="left"/>
      <w:pPr>
        <w:ind w:left="2913" w:hanging="360"/>
      </w:pPr>
      <w:rPr>
        <w:rFonts w:ascii="Symbol" w:hAnsi="Symbol" w:hint="default"/>
      </w:rPr>
    </w:lvl>
    <w:lvl w:ilvl="4" w:tplc="10090003" w:tentative="1">
      <w:start w:val="1"/>
      <w:numFmt w:val="bullet"/>
      <w:lvlText w:val="o"/>
      <w:lvlJc w:val="left"/>
      <w:pPr>
        <w:ind w:left="3633" w:hanging="360"/>
      </w:pPr>
      <w:rPr>
        <w:rFonts w:ascii="Courier New" w:hAnsi="Courier New" w:cs="Courier New" w:hint="default"/>
      </w:rPr>
    </w:lvl>
    <w:lvl w:ilvl="5" w:tplc="10090005" w:tentative="1">
      <w:start w:val="1"/>
      <w:numFmt w:val="bullet"/>
      <w:lvlText w:val=""/>
      <w:lvlJc w:val="left"/>
      <w:pPr>
        <w:ind w:left="4353" w:hanging="360"/>
      </w:pPr>
      <w:rPr>
        <w:rFonts w:ascii="Wingdings" w:hAnsi="Wingdings" w:hint="default"/>
      </w:rPr>
    </w:lvl>
    <w:lvl w:ilvl="6" w:tplc="10090001" w:tentative="1">
      <w:start w:val="1"/>
      <w:numFmt w:val="bullet"/>
      <w:lvlText w:val=""/>
      <w:lvlJc w:val="left"/>
      <w:pPr>
        <w:ind w:left="5073" w:hanging="360"/>
      </w:pPr>
      <w:rPr>
        <w:rFonts w:ascii="Symbol" w:hAnsi="Symbol" w:hint="default"/>
      </w:rPr>
    </w:lvl>
    <w:lvl w:ilvl="7" w:tplc="10090003" w:tentative="1">
      <w:start w:val="1"/>
      <w:numFmt w:val="bullet"/>
      <w:lvlText w:val="o"/>
      <w:lvlJc w:val="left"/>
      <w:pPr>
        <w:ind w:left="5793" w:hanging="360"/>
      </w:pPr>
      <w:rPr>
        <w:rFonts w:ascii="Courier New" w:hAnsi="Courier New" w:cs="Courier New" w:hint="default"/>
      </w:rPr>
    </w:lvl>
    <w:lvl w:ilvl="8" w:tplc="10090005" w:tentative="1">
      <w:start w:val="1"/>
      <w:numFmt w:val="bullet"/>
      <w:lvlText w:val=""/>
      <w:lvlJc w:val="left"/>
      <w:pPr>
        <w:ind w:left="6513" w:hanging="360"/>
      </w:pPr>
      <w:rPr>
        <w:rFonts w:ascii="Wingdings" w:hAnsi="Wingdings" w:hint="default"/>
      </w:rPr>
    </w:lvl>
  </w:abstractNum>
  <w:abstractNum w:abstractNumId="2" w15:restartNumberingAfterBreak="0">
    <w:nsid w:val="01F958AB"/>
    <w:multiLevelType w:val="hybridMultilevel"/>
    <w:tmpl w:val="1922AD88"/>
    <w:lvl w:ilvl="0" w:tplc="B442BD74">
      <w:start w:val="1"/>
      <w:numFmt w:val="bullet"/>
      <w:lvlText w:val=""/>
      <w:lvlJc w:val="left"/>
      <w:pPr>
        <w:ind w:left="720" w:hanging="360"/>
      </w:pPr>
      <w:rPr>
        <w:rFonts w:ascii="Symbol" w:hAnsi="Symbol" w:hint="default"/>
        <w:color w:val="04CBE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7F4A19"/>
    <w:multiLevelType w:val="hybridMultilevel"/>
    <w:tmpl w:val="BE8EF134"/>
    <w:lvl w:ilvl="0" w:tplc="1009000B">
      <w:start w:val="1"/>
      <w:numFmt w:val="bullet"/>
      <w:lvlText w:val=""/>
      <w:lvlJc w:val="left"/>
      <w:pPr>
        <w:ind w:left="753" w:hanging="360"/>
      </w:pPr>
      <w:rPr>
        <w:rFonts w:ascii="Wingdings" w:hAnsi="Wingdings" w:hint="default"/>
      </w:rPr>
    </w:lvl>
    <w:lvl w:ilvl="1" w:tplc="10090003" w:tentative="1">
      <w:start w:val="1"/>
      <w:numFmt w:val="bullet"/>
      <w:lvlText w:val="o"/>
      <w:lvlJc w:val="left"/>
      <w:pPr>
        <w:ind w:left="1473" w:hanging="360"/>
      </w:pPr>
      <w:rPr>
        <w:rFonts w:ascii="Courier New" w:hAnsi="Courier New" w:cs="Courier New" w:hint="default"/>
      </w:rPr>
    </w:lvl>
    <w:lvl w:ilvl="2" w:tplc="10090005" w:tentative="1">
      <w:start w:val="1"/>
      <w:numFmt w:val="bullet"/>
      <w:lvlText w:val=""/>
      <w:lvlJc w:val="left"/>
      <w:pPr>
        <w:ind w:left="2193" w:hanging="360"/>
      </w:pPr>
      <w:rPr>
        <w:rFonts w:ascii="Wingdings" w:hAnsi="Wingdings" w:hint="default"/>
      </w:rPr>
    </w:lvl>
    <w:lvl w:ilvl="3" w:tplc="10090001" w:tentative="1">
      <w:start w:val="1"/>
      <w:numFmt w:val="bullet"/>
      <w:lvlText w:val=""/>
      <w:lvlJc w:val="left"/>
      <w:pPr>
        <w:ind w:left="2913" w:hanging="360"/>
      </w:pPr>
      <w:rPr>
        <w:rFonts w:ascii="Symbol" w:hAnsi="Symbol" w:hint="default"/>
      </w:rPr>
    </w:lvl>
    <w:lvl w:ilvl="4" w:tplc="10090003" w:tentative="1">
      <w:start w:val="1"/>
      <w:numFmt w:val="bullet"/>
      <w:lvlText w:val="o"/>
      <w:lvlJc w:val="left"/>
      <w:pPr>
        <w:ind w:left="3633" w:hanging="360"/>
      </w:pPr>
      <w:rPr>
        <w:rFonts w:ascii="Courier New" w:hAnsi="Courier New" w:cs="Courier New" w:hint="default"/>
      </w:rPr>
    </w:lvl>
    <w:lvl w:ilvl="5" w:tplc="10090005" w:tentative="1">
      <w:start w:val="1"/>
      <w:numFmt w:val="bullet"/>
      <w:lvlText w:val=""/>
      <w:lvlJc w:val="left"/>
      <w:pPr>
        <w:ind w:left="4353" w:hanging="360"/>
      </w:pPr>
      <w:rPr>
        <w:rFonts w:ascii="Wingdings" w:hAnsi="Wingdings" w:hint="default"/>
      </w:rPr>
    </w:lvl>
    <w:lvl w:ilvl="6" w:tplc="10090001" w:tentative="1">
      <w:start w:val="1"/>
      <w:numFmt w:val="bullet"/>
      <w:lvlText w:val=""/>
      <w:lvlJc w:val="left"/>
      <w:pPr>
        <w:ind w:left="5073" w:hanging="360"/>
      </w:pPr>
      <w:rPr>
        <w:rFonts w:ascii="Symbol" w:hAnsi="Symbol" w:hint="default"/>
      </w:rPr>
    </w:lvl>
    <w:lvl w:ilvl="7" w:tplc="10090003" w:tentative="1">
      <w:start w:val="1"/>
      <w:numFmt w:val="bullet"/>
      <w:lvlText w:val="o"/>
      <w:lvlJc w:val="left"/>
      <w:pPr>
        <w:ind w:left="5793" w:hanging="360"/>
      </w:pPr>
      <w:rPr>
        <w:rFonts w:ascii="Courier New" w:hAnsi="Courier New" w:cs="Courier New" w:hint="default"/>
      </w:rPr>
    </w:lvl>
    <w:lvl w:ilvl="8" w:tplc="10090005" w:tentative="1">
      <w:start w:val="1"/>
      <w:numFmt w:val="bullet"/>
      <w:lvlText w:val=""/>
      <w:lvlJc w:val="left"/>
      <w:pPr>
        <w:ind w:left="6513" w:hanging="360"/>
      </w:pPr>
      <w:rPr>
        <w:rFonts w:ascii="Wingdings" w:hAnsi="Wingdings" w:hint="default"/>
      </w:rPr>
    </w:lvl>
  </w:abstractNum>
  <w:abstractNum w:abstractNumId="4" w15:restartNumberingAfterBreak="0">
    <w:nsid w:val="0E7B4532"/>
    <w:multiLevelType w:val="hybridMultilevel"/>
    <w:tmpl w:val="9296311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DB2A33"/>
    <w:multiLevelType w:val="hybridMultilevel"/>
    <w:tmpl w:val="9502F83A"/>
    <w:lvl w:ilvl="0" w:tplc="54268A80">
      <w:start w:val="1"/>
      <w:numFmt w:val="bullet"/>
      <w:lvlText w:val=""/>
      <w:lvlJc w:val="left"/>
      <w:pPr>
        <w:ind w:left="360" w:hanging="360"/>
      </w:pPr>
      <w:rPr>
        <w:rFonts w:ascii="Symbol" w:hAnsi="Symbol" w:hint="default"/>
        <w:color w:val="800000"/>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6CA655F"/>
    <w:multiLevelType w:val="hybridMultilevel"/>
    <w:tmpl w:val="933E4DC8"/>
    <w:lvl w:ilvl="0" w:tplc="630299AE">
      <w:start w:val="1"/>
      <w:numFmt w:val="bullet"/>
      <w:lvlText w:val=""/>
      <w:lvlJc w:val="left"/>
      <w:pPr>
        <w:ind w:left="753" w:hanging="360"/>
      </w:pPr>
      <w:rPr>
        <w:rFonts w:ascii="Wingdings" w:hAnsi="Wingdings" w:hint="default"/>
        <w:sz w:val="20"/>
        <w:szCs w:val="20"/>
      </w:rPr>
    </w:lvl>
    <w:lvl w:ilvl="1" w:tplc="10090003" w:tentative="1">
      <w:start w:val="1"/>
      <w:numFmt w:val="bullet"/>
      <w:lvlText w:val="o"/>
      <w:lvlJc w:val="left"/>
      <w:pPr>
        <w:ind w:left="1473" w:hanging="360"/>
      </w:pPr>
      <w:rPr>
        <w:rFonts w:ascii="Courier New" w:hAnsi="Courier New" w:cs="Courier New" w:hint="default"/>
      </w:rPr>
    </w:lvl>
    <w:lvl w:ilvl="2" w:tplc="10090005" w:tentative="1">
      <w:start w:val="1"/>
      <w:numFmt w:val="bullet"/>
      <w:lvlText w:val=""/>
      <w:lvlJc w:val="left"/>
      <w:pPr>
        <w:ind w:left="2193" w:hanging="360"/>
      </w:pPr>
      <w:rPr>
        <w:rFonts w:ascii="Wingdings" w:hAnsi="Wingdings" w:hint="default"/>
      </w:rPr>
    </w:lvl>
    <w:lvl w:ilvl="3" w:tplc="10090001" w:tentative="1">
      <w:start w:val="1"/>
      <w:numFmt w:val="bullet"/>
      <w:lvlText w:val=""/>
      <w:lvlJc w:val="left"/>
      <w:pPr>
        <w:ind w:left="2913" w:hanging="360"/>
      </w:pPr>
      <w:rPr>
        <w:rFonts w:ascii="Symbol" w:hAnsi="Symbol" w:hint="default"/>
      </w:rPr>
    </w:lvl>
    <w:lvl w:ilvl="4" w:tplc="10090003" w:tentative="1">
      <w:start w:val="1"/>
      <w:numFmt w:val="bullet"/>
      <w:lvlText w:val="o"/>
      <w:lvlJc w:val="left"/>
      <w:pPr>
        <w:ind w:left="3633" w:hanging="360"/>
      </w:pPr>
      <w:rPr>
        <w:rFonts w:ascii="Courier New" w:hAnsi="Courier New" w:cs="Courier New" w:hint="default"/>
      </w:rPr>
    </w:lvl>
    <w:lvl w:ilvl="5" w:tplc="10090005" w:tentative="1">
      <w:start w:val="1"/>
      <w:numFmt w:val="bullet"/>
      <w:lvlText w:val=""/>
      <w:lvlJc w:val="left"/>
      <w:pPr>
        <w:ind w:left="4353" w:hanging="360"/>
      </w:pPr>
      <w:rPr>
        <w:rFonts w:ascii="Wingdings" w:hAnsi="Wingdings" w:hint="default"/>
      </w:rPr>
    </w:lvl>
    <w:lvl w:ilvl="6" w:tplc="10090001" w:tentative="1">
      <w:start w:val="1"/>
      <w:numFmt w:val="bullet"/>
      <w:lvlText w:val=""/>
      <w:lvlJc w:val="left"/>
      <w:pPr>
        <w:ind w:left="5073" w:hanging="360"/>
      </w:pPr>
      <w:rPr>
        <w:rFonts w:ascii="Symbol" w:hAnsi="Symbol" w:hint="default"/>
      </w:rPr>
    </w:lvl>
    <w:lvl w:ilvl="7" w:tplc="10090003" w:tentative="1">
      <w:start w:val="1"/>
      <w:numFmt w:val="bullet"/>
      <w:lvlText w:val="o"/>
      <w:lvlJc w:val="left"/>
      <w:pPr>
        <w:ind w:left="5793" w:hanging="360"/>
      </w:pPr>
      <w:rPr>
        <w:rFonts w:ascii="Courier New" w:hAnsi="Courier New" w:cs="Courier New" w:hint="default"/>
      </w:rPr>
    </w:lvl>
    <w:lvl w:ilvl="8" w:tplc="10090005" w:tentative="1">
      <w:start w:val="1"/>
      <w:numFmt w:val="bullet"/>
      <w:lvlText w:val=""/>
      <w:lvlJc w:val="left"/>
      <w:pPr>
        <w:ind w:left="6513" w:hanging="360"/>
      </w:pPr>
      <w:rPr>
        <w:rFonts w:ascii="Wingdings" w:hAnsi="Wingdings" w:hint="default"/>
      </w:rPr>
    </w:lvl>
  </w:abstractNum>
  <w:abstractNum w:abstractNumId="7" w15:restartNumberingAfterBreak="0">
    <w:nsid w:val="198066CC"/>
    <w:multiLevelType w:val="hybridMultilevel"/>
    <w:tmpl w:val="B9E4F71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CD507D"/>
    <w:multiLevelType w:val="hybridMultilevel"/>
    <w:tmpl w:val="2AAEDF10"/>
    <w:lvl w:ilvl="0" w:tplc="82C64D1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BE6977"/>
    <w:multiLevelType w:val="hybridMultilevel"/>
    <w:tmpl w:val="D804D074"/>
    <w:lvl w:ilvl="0" w:tplc="8DA0A032">
      <w:start w:val="1"/>
      <w:numFmt w:val="decimal"/>
      <w:lvlText w:val="%1."/>
      <w:lvlJc w:val="left"/>
      <w:pPr>
        <w:ind w:left="720" w:hanging="360"/>
      </w:pPr>
      <w:rPr>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D7B2332"/>
    <w:multiLevelType w:val="hybridMultilevel"/>
    <w:tmpl w:val="5FDC1230"/>
    <w:lvl w:ilvl="0" w:tplc="2CB6AE24">
      <w:start w:val="1"/>
      <w:numFmt w:val="bullet"/>
      <w:lvlText w:val=""/>
      <w:lvlJc w:val="left"/>
      <w:pPr>
        <w:ind w:left="720" w:hanging="360"/>
      </w:pPr>
      <w:rPr>
        <w:rFonts w:ascii="Wingdings" w:hAnsi="Wingdings"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2F39FD"/>
    <w:multiLevelType w:val="hybridMultilevel"/>
    <w:tmpl w:val="A7A26E08"/>
    <w:lvl w:ilvl="0" w:tplc="B9047A50">
      <w:start w:val="1"/>
      <w:numFmt w:val="bullet"/>
      <w:lvlText w:val="•"/>
      <w:lvlJc w:val="left"/>
      <w:pPr>
        <w:tabs>
          <w:tab w:val="num" w:pos="720"/>
        </w:tabs>
        <w:ind w:left="720" w:hanging="360"/>
      </w:pPr>
      <w:rPr>
        <w:rFonts w:ascii="Arial" w:hAnsi="Arial" w:hint="default"/>
      </w:rPr>
    </w:lvl>
    <w:lvl w:ilvl="1" w:tplc="D38A151E" w:tentative="1">
      <w:start w:val="1"/>
      <w:numFmt w:val="bullet"/>
      <w:lvlText w:val="•"/>
      <w:lvlJc w:val="left"/>
      <w:pPr>
        <w:tabs>
          <w:tab w:val="num" w:pos="1440"/>
        </w:tabs>
        <w:ind w:left="1440" w:hanging="360"/>
      </w:pPr>
      <w:rPr>
        <w:rFonts w:ascii="Arial" w:hAnsi="Arial" w:hint="default"/>
      </w:rPr>
    </w:lvl>
    <w:lvl w:ilvl="2" w:tplc="6F044F56" w:tentative="1">
      <w:start w:val="1"/>
      <w:numFmt w:val="bullet"/>
      <w:lvlText w:val="•"/>
      <w:lvlJc w:val="left"/>
      <w:pPr>
        <w:tabs>
          <w:tab w:val="num" w:pos="2160"/>
        </w:tabs>
        <w:ind w:left="2160" w:hanging="360"/>
      </w:pPr>
      <w:rPr>
        <w:rFonts w:ascii="Arial" w:hAnsi="Arial" w:hint="default"/>
      </w:rPr>
    </w:lvl>
    <w:lvl w:ilvl="3" w:tplc="03761644" w:tentative="1">
      <w:start w:val="1"/>
      <w:numFmt w:val="bullet"/>
      <w:lvlText w:val="•"/>
      <w:lvlJc w:val="left"/>
      <w:pPr>
        <w:tabs>
          <w:tab w:val="num" w:pos="2880"/>
        </w:tabs>
        <w:ind w:left="2880" w:hanging="360"/>
      </w:pPr>
      <w:rPr>
        <w:rFonts w:ascii="Arial" w:hAnsi="Arial" w:hint="default"/>
      </w:rPr>
    </w:lvl>
    <w:lvl w:ilvl="4" w:tplc="94B2F06E" w:tentative="1">
      <w:start w:val="1"/>
      <w:numFmt w:val="bullet"/>
      <w:lvlText w:val="•"/>
      <w:lvlJc w:val="left"/>
      <w:pPr>
        <w:tabs>
          <w:tab w:val="num" w:pos="3600"/>
        </w:tabs>
        <w:ind w:left="3600" w:hanging="360"/>
      </w:pPr>
      <w:rPr>
        <w:rFonts w:ascii="Arial" w:hAnsi="Arial" w:hint="default"/>
      </w:rPr>
    </w:lvl>
    <w:lvl w:ilvl="5" w:tplc="2A80DD5E" w:tentative="1">
      <w:start w:val="1"/>
      <w:numFmt w:val="bullet"/>
      <w:lvlText w:val="•"/>
      <w:lvlJc w:val="left"/>
      <w:pPr>
        <w:tabs>
          <w:tab w:val="num" w:pos="4320"/>
        </w:tabs>
        <w:ind w:left="4320" w:hanging="360"/>
      </w:pPr>
      <w:rPr>
        <w:rFonts w:ascii="Arial" w:hAnsi="Arial" w:hint="default"/>
      </w:rPr>
    </w:lvl>
    <w:lvl w:ilvl="6" w:tplc="0E400318" w:tentative="1">
      <w:start w:val="1"/>
      <w:numFmt w:val="bullet"/>
      <w:lvlText w:val="•"/>
      <w:lvlJc w:val="left"/>
      <w:pPr>
        <w:tabs>
          <w:tab w:val="num" w:pos="5040"/>
        </w:tabs>
        <w:ind w:left="5040" w:hanging="360"/>
      </w:pPr>
      <w:rPr>
        <w:rFonts w:ascii="Arial" w:hAnsi="Arial" w:hint="default"/>
      </w:rPr>
    </w:lvl>
    <w:lvl w:ilvl="7" w:tplc="EA4AB232" w:tentative="1">
      <w:start w:val="1"/>
      <w:numFmt w:val="bullet"/>
      <w:lvlText w:val="•"/>
      <w:lvlJc w:val="left"/>
      <w:pPr>
        <w:tabs>
          <w:tab w:val="num" w:pos="5760"/>
        </w:tabs>
        <w:ind w:left="5760" w:hanging="360"/>
      </w:pPr>
      <w:rPr>
        <w:rFonts w:ascii="Arial" w:hAnsi="Arial" w:hint="default"/>
      </w:rPr>
    </w:lvl>
    <w:lvl w:ilvl="8" w:tplc="BD225F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DB17F4"/>
    <w:multiLevelType w:val="hybridMultilevel"/>
    <w:tmpl w:val="5B0EC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3D51C7"/>
    <w:multiLevelType w:val="hybridMultilevel"/>
    <w:tmpl w:val="0FE0840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6BA62CE"/>
    <w:multiLevelType w:val="hybridMultilevel"/>
    <w:tmpl w:val="ADCC146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90F6FCA"/>
    <w:multiLevelType w:val="hybridMultilevel"/>
    <w:tmpl w:val="BF12BEAC"/>
    <w:lvl w:ilvl="0" w:tplc="82C64D1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E7168DD"/>
    <w:multiLevelType w:val="hybridMultilevel"/>
    <w:tmpl w:val="40986BD0"/>
    <w:lvl w:ilvl="0" w:tplc="88EC4F64">
      <w:start w:val="1"/>
      <w:numFmt w:val="bullet"/>
      <w:lvlText w:val=""/>
      <w:lvlJc w:val="left"/>
      <w:pPr>
        <w:ind w:left="392" w:hanging="360"/>
      </w:pPr>
      <w:rPr>
        <w:rFonts w:ascii="Symbol" w:hAnsi="Symbol" w:hint="default"/>
        <w:color w:val="000066"/>
        <w:sz w:val="20"/>
        <w:szCs w:val="20"/>
      </w:rPr>
    </w:lvl>
    <w:lvl w:ilvl="1" w:tplc="10090003" w:tentative="1">
      <w:start w:val="1"/>
      <w:numFmt w:val="bullet"/>
      <w:lvlText w:val="o"/>
      <w:lvlJc w:val="left"/>
      <w:pPr>
        <w:ind w:left="1112" w:hanging="360"/>
      </w:pPr>
      <w:rPr>
        <w:rFonts w:ascii="Courier New" w:hAnsi="Courier New" w:cs="Courier New" w:hint="default"/>
      </w:rPr>
    </w:lvl>
    <w:lvl w:ilvl="2" w:tplc="10090005" w:tentative="1">
      <w:start w:val="1"/>
      <w:numFmt w:val="bullet"/>
      <w:lvlText w:val=""/>
      <w:lvlJc w:val="left"/>
      <w:pPr>
        <w:ind w:left="1832" w:hanging="360"/>
      </w:pPr>
      <w:rPr>
        <w:rFonts w:ascii="Wingdings" w:hAnsi="Wingdings" w:hint="default"/>
      </w:rPr>
    </w:lvl>
    <w:lvl w:ilvl="3" w:tplc="10090001" w:tentative="1">
      <w:start w:val="1"/>
      <w:numFmt w:val="bullet"/>
      <w:lvlText w:val=""/>
      <w:lvlJc w:val="left"/>
      <w:pPr>
        <w:ind w:left="2552" w:hanging="360"/>
      </w:pPr>
      <w:rPr>
        <w:rFonts w:ascii="Symbol" w:hAnsi="Symbol" w:hint="default"/>
      </w:rPr>
    </w:lvl>
    <w:lvl w:ilvl="4" w:tplc="10090003" w:tentative="1">
      <w:start w:val="1"/>
      <w:numFmt w:val="bullet"/>
      <w:lvlText w:val="o"/>
      <w:lvlJc w:val="left"/>
      <w:pPr>
        <w:ind w:left="3272" w:hanging="360"/>
      </w:pPr>
      <w:rPr>
        <w:rFonts w:ascii="Courier New" w:hAnsi="Courier New" w:cs="Courier New" w:hint="default"/>
      </w:rPr>
    </w:lvl>
    <w:lvl w:ilvl="5" w:tplc="10090005" w:tentative="1">
      <w:start w:val="1"/>
      <w:numFmt w:val="bullet"/>
      <w:lvlText w:val=""/>
      <w:lvlJc w:val="left"/>
      <w:pPr>
        <w:ind w:left="3992" w:hanging="360"/>
      </w:pPr>
      <w:rPr>
        <w:rFonts w:ascii="Wingdings" w:hAnsi="Wingdings" w:hint="default"/>
      </w:rPr>
    </w:lvl>
    <w:lvl w:ilvl="6" w:tplc="10090001" w:tentative="1">
      <w:start w:val="1"/>
      <w:numFmt w:val="bullet"/>
      <w:lvlText w:val=""/>
      <w:lvlJc w:val="left"/>
      <w:pPr>
        <w:ind w:left="4712" w:hanging="360"/>
      </w:pPr>
      <w:rPr>
        <w:rFonts w:ascii="Symbol" w:hAnsi="Symbol" w:hint="default"/>
      </w:rPr>
    </w:lvl>
    <w:lvl w:ilvl="7" w:tplc="10090003" w:tentative="1">
      <w:start w:val="1"/>
      <w:numFmt w:val="bullet"/>
      <w:lvlText w:val="o"/>
      <w:lvlJc w:val="left"/>
      <w:pPr>
        <w:ind w:left="5432" w:hanging="360"/>
      </w:pPr>
      <w:rPr>
        <w:rFonts w:ascii="Courier New" w:hAnsi="Courier New" w:cs="Courier New" w:hint="default"/>
      </w:rPr>
    </w:lvl>
    <w:lvl w:ilvl="8" w:tplc="10090005" w:tentative="1">
      <w:start w:val="1"/>
      <w:numFmt w:val="bullet"/>
      <w:lvlText w:val=""/>
      <w:lvlJc w:val="left"/>
      <w:pPr>
        <w:ind w:left="6152" w:hanging="360"/>
      </w:pPr>
      <w:rPr>
        <w:rFonts w:ascii="Wingdings" w:hAnsi="Wingdings" w:hint="default"/>
      </w:rPr>
    </w:lvl>
  </w:abstractNum>
  <w:abstractNum w:abstractNumId="17" w15:restartNumberingAfterBreak="0">
    <w:nsid w:val="35913393"/>
    <w:multiLevelType w:val="hybridMultilevel"/>
    <w:tmpl w:val="15FA9A9E"/>
    <w:lvl w:ilvl="0" w:tplc="11BA6BDE">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9033A9"/>
    <w:multiLevelType w:val="hybridMultilevel"/>
    <w:tmpl w:val="362811C2"/>
    <w:lvl w:ilvl="0" w:tplc="9A948E82">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A062AA6"/>
    <w:multiLevelType w:val="hybridMultilevel"/>
    <w:tmpl w:val="A7BEA770"/>
    <w:lvl w:ilvl="0" w:tplc="1009000B">
      <w:start w:val="1"/>
      <w:numFmt w:val="bullet"/>
      <w:lvlText w:val=""/>
      <w:lvlJc w:val="left"/>
      <w:pPr>
        <w:ind w:left="753" w:hanging="360"/>
      </w:pPr>
      <w:rPr>
        <w:rFonts w:ascii="Wingdings" w:hAnsi="Wingdings" w:hint="default"/>
      </w:rPr>
    </w:lvl>
    <w:lvl w:ilvl="1" w:tplc="10090003" w:tentative="1">
      <w:start w:val="1"/>
      <w:numFmt w:val="bullet"/>
      <w:lvlText w:val="o"/>
      <w:lvlJc w:val="left"/>
      <w:pPr>
        <w:ind w:left="1473" w:hanging="360"/>
      </w:pPr>
      <w:rPr>
        <w:rFonts w:ascii="Courier New" w:hAnsi="Courier New" w:cs="Courier New" w:hint="default"/>
      </w:rPr>
    </w:lvl>
    <w:lvl w:ilvl="2" w:tplc="10090005" w:tentative="1">
      <w:start w:val="1"/>
      <w:numFmt w:val="bullet"/>
      <w:lvlText w:val=""/>
      <w:lvlJc w:val="left"/>
      <w:pPr>
        <w:ind w:left="2193" w:hanging="360"/>
      </w:pPr>
      <w:rPr>
        <w:rFonts w:ascii="Wingdings" w:hAnsi="Wingdings" w:hint="default"/>
      </w:rPr>
    </w:lvl>
    <w:lvl w:ilvl="3" w:tplc="10090001" w:tentative="1">
      <w:start w:val="1"/>
      <w:numFmt w:val="bullet"/>
      <w:lvlText w:val=""/>
      <w:lvlJc w:val="left"/>
      <w:pPr>
        <w:ind w:left="2913" w:hanging="360"/>
      </w:pPr>
      <w:rPr>
        <w:rFonts w:ascii="Symbol" w:hAnsi="Symbol" w:hint="default"/>
      </w:rPr>
    </w:lvl>
    <w:lvl w:ilvl="4" w:tplc="10090003" w:tentative="1">
      <w:start w:val="1"/>
      <w:numFmt w:val="bullet"/>
      <w:lvlText w:val="o"/>
      <w:lvlJc w:val="left"/>
      <w:pPr>
        <w:ind w:left="3633" w:hanging="360"/>
      </w:pPr>
      <w:rPr>
        <w:rFonts w:ascii="Courier New" w:hAnsi="Courier New" w:cs="Courier New" w:hint="default"/>
      </w:rPr>
    </w:lvl>
    <w:lvl w:ilvl="5" w:tplc="10090005" w:tentative="1">
      <w:start w:val="1"/>
      <w:numFmt w:val="bullet"/>
      <w:lvlText w:val=""/>
      <w:lvlJc w:val="left"/>
      <w:pPr>
        <w:ind w:left="4353" w:hanging="360"/>
      </w:pPr>
      <w:rPr>
        <w:rFonts w:ascii="Wingdings" w:hAnsi="Wingdings" w:hint="default"/>
      </w:rPr>
    </w:lvl>
    <w:lvl w:ilvl="6" w:tplc="10090001" w:tentative="1">
      <w:start w:val="1"/>
      <w:numFmt w:val="bullet"/>
      <w:lvlText w:val=""/>
      <w:lvlJc w:val="left"/>
      <w:pPr>
        <w:ind w:left="5073" w:hanging="360"/>
      </w:pPr>
      <w:rPr>
        <w:rFonts w:ascii="Symbol" w:hAnsi="Symbol" w:hint="default"/>
      </w:rPr>
    </w:lvl>
    <w:lvl w:ilvl="7" w:tplc="10090003" w:tentative="1">
      <w:start w:val="1"/>
      <w:numFmt w:val="bullet"/>
      <w:lvlText w:val="o"/>
      <w:lvlJc w:val="left"/>
      <w:pPr>
        <w:ind w:left="5793" w:hanging="360"/>
      </w:pPr>
      <w:rPr>
        <w:rFonts w:ascii="Courier New" w:hAnsi="Courier New" w:cs="Courier New" w:hint="default"/>
      </w:rPr>
    </w:lvl>
    <w:lvl w:ilvl="8" w:tplc="10090005" w:tentative="1">
      <w:start w:val="1"/>
      <w:numFmt w:val="bullet"/>
      <w:lvlText w:val=""/>
      <w:lvlJc w:val="left"/>
      <w:pPr>
        <w:ind w:left="6513" w:hanging="360"/>
      </w:pPr>
      <w:rPr>
        <w:rFonts w:ascii="Wingdings" w:hAnsi="Wingdings" w:hint="default"/>
      </w:rPr>
    </w:lvl>
  </w:abstractNum>
  <w:abstractNum w:abstractNumId="20" w15:restartNumberingAfterBreak="0">
    <w:nsid w:val="3FED3061"/>
    <w:multiLevelType w:val="hybridMultilevel"/>
    <w:tmpl w:val="1F429F9A"/>
    <w:lvl w:ilvl="0" w:tplc="3D18228A">
      <w:start w:val="1"/>
      <w:numFmt w:val="bullet"/>
      <w:lvlText w:val=""/>
      <w:lvlJc w:val="left"/>
      <w:pPr>
        <w:ind w:left="392" w:hanging="360"/>
      </w:pPr>
      <w:rPr>
        <w:rFonts w:ascii="Symbol" w:hAnsi="Symbol" w:hint="default"/>
        <w:color w:val="04CBE6"/>
        <w:sz w:val="20"/>
        <w:szCs w:val="20"/>
      </w:rPr>
    </w:lvl>
    <w:lvl w:ilvl="1" w:tplc="10090003" w:tentative="1">
      <w:start w:val="1"/>
      <w:numFmt w:val="bullet"/>
      <w:lvlText w:val="o"/>
      <w:lvlJc w:val="left"/>
      <w:pPr>
        <w:ind w:left="1112" w:hanging="360"/>
      </w:pPr>
      <w:rPr>
        <w:rFonts w:ascii="Courier New" w:hAnsi="Courier New" w:cs="Courier New" w:hint="default"/>
      </w:rPr>
    </w:lvl>
    <w:lvl w:ilvl="2" w:tplc="10090005" w:tentative="1">
      <w:start w:val="1"/>
      <w:numFmt w:val="bullet"/>
      <w:lvlText w:val=""/>
      <w:lvlJc w:val="left"/>
      <w:pPr>
        <w:ind w:left="1832" w:hanging="360"/>
      </w:pPr>
      <w:rPr>
        <w:rFonts w:ascii="Wingdings" w:hAnsi="Wingdings" w:hint="default"/>
      </w:rPr>
    </w:lvl>
    <w:lvl w:ilvl="3" w:tplc="10090001" w:tentative="1">
      <w:start w:val="1"/>
      <w:numFmt w:val="bullet"/>
      <w:lvlText w:val=""/>
      <w:lvlJc w:val="left"/>
      <w:pPr>
        <w:ind w:left="2552" w:hanging="360"/>
      </w:pPr>
      <w:rPr>
        <w:rFonts w:ascii="Symbol" w:hAnsi="Symbol" w:hint="default"/>
      </w:rPr>
    </w:lvl>
    <w:lvl w:ilvl="4" w:tplc="10090003" w:tentative="1">
      <w:start w:val="1"/>
      <w:numFmt w:val="bullet"/>
      <w:lvlText w:val="o"/>
      <w:lvlJc w:val="left"/>
      <w:pPr>
        <w:ind w:left="3272" w:hanging="360"/>
      </w:pPr>
      <w:rPr>
        <w:rFonts w:ascii="Courier New" w:hAnsi="Courier New" w:cs="Courier New" w:hint="default"/>
      </w:rPr>
    </w:lvl>
    <w:lvl w:ilvl="5" w:tplc="10090005" w:tentative="1">
      <w:start w:val="1"/>
      <w:numFmt w:val="bullet"/>
      <w:lvlText w:val=""/>
      <w:lvlJc w:val="left"/>
      <w:pPr>
        <w:ind w:left="3992" w:hanging="360"/>
      </w:pPr>
      <w:rPr>
        <w:rFonts w:ascii="Wingdings" w:hAnsi="Wingdings" w:hint="default"/>
      </w:rPr>
    </w:lvl>
    <w:lvl w:ilvl="6" w:tplc="10090001" w:tentative="1">
      <w:start w:val="1"/>
      <w:numFmt w:val="bullet"/>
      <w:lvlText w:val=""/>
      <w:lvlJc w:val="left"/>
      <w:pPr>
        <w:ind w:left="4712" w:hanging="360"/>
      </w:pPr>
      <w:rPr>
        <w:rFonts w:ascii="Symbol" w:hAnsi="Symbol" w:hint="default"/>
      </w:rPr>
    </w:lvl>
    <w:lvl w:ilvl="7" w:tplc="10090003" w:tentative="1">
      <w:start w:val="1"/>
      <w:numFmt w:val="bullet"/>
      <w:lvlText w:val="o"/>
      <w:lvlJc w:val="left"/>
      <w:pPr>
        <w:ind w:left="5432" w:hanging="360"/>
      </w:pPr>
      <w:rPr>
        <w:rFonts w:ascii="Courier New" w:hAnsi="Courier New" w:cs="Courier New" w:hint="default"/>
      </w:rPr>
    </w:lvl>
    <w:lvl w:ilvl="8" w:tplc="10090005" w:tentative="1">
      <w:start w:val="1"/>
      <w:numFmt w:val="bullet"/>
      <w:lvlText w:val=""/>
      <w:lvlJc w:val="left"/>
      <w:pPr>
        <w:ind w:left="6152" w:hanging="360"/>
      </w:pPr>
      <w:rPr>
        <w:rFonts w:ascii="Wingdings" w:hAnsi="Wingdings" w:hint="default"/>
      </w:rPr>
    </w:lvl>
  </w:abstractNum>
  <w:abstractNum w:abstractNumId="21" w15:restartNumberingAfterBreak="0">
    <w:nsid w:val="42DC3A0D"/>
    <w:multiLevelType w:val="hybridMultilevel"/>
    <w:tmpl w:val="FD08DCE2"/>
    <w:lvl w:ilvl="0" w:tplc="1009000B">
      <w:start w:val="1"/>
      <w:numFmt w:val="bullet"/>
      <w:lvlText w:val=""/>
      <w:lvlJc w:val="left"/>
      <w:pPr>
        <w:ind w:left="753" w:hanging="360"/>
      </w:pPr>
      <w:rPr>
        <w:rFonts w:ascii="Wingdings" w:hAnsi="Wingdings" w:hint="default"/>
      </w:rPr>
    </w:lvl>
    <w:lvl w:ilvl="1" w:tplc="10090003" w:tentative="1">
      <w:start w:val="1"/>
      <w:numFmt w:val="bullet"/>
      <w:lvlText w:val="o"/>
      <w:lvlJc w:val="left"/>
      <w:pPr>
        <w:ind w:left="1473" w:hanging="360"/>
      </w:pPr>
      <w:rPr>
        <w:rFonts w:ascii="Courier New" w:hAnsi="Courier New" w:cs="Courier New" w:hint="default"/>
      </w:rPr>
    </w:lvl>
    <w:lvl w:ilvl="2" w:tplc="10090005" w:tentative="1">
      <w:start w:val="1"/>
      <w:numFmt w:val="bullet"/>
      <w:lvlText w:val=""/>
      <w:lvlJc w:val="left"/>
      <w:pPr>
        <w:ind w:left="2193" w:hanging="360"/>
      </w:pPr>
      <w:rPr>
        <w:rFonts w:ascii="Wingdings" w:hAnsi="Wingdings" w:hint="default"/>
      </w:rPr>
    </w:lvl>
    <w:lvl w:ilvl="3" w:tplc="10090001" w:tentative="1">
      <w:start w:val="1"/>
      <w:numFmt w:val="bullet"/>
      <w:lvlText w:val=""/>
      <w:lvlJc w:val="left"/>
      <w:pPr>
        <w:ind w:left="2913" w:hanging="360"/>
      </w:pPr>
      <w:rPr>
        <w:rFonts w:ascii="Symbol" w:hAnsi="Symbol" w:hint="default"/>
      </w:rPr>
    </w:lvl>
    <w:lvl w:ilvl="4" w:tplc="10090003" w:tentative="1">
      <w:start w:val="1"/>
      <w:numFmt w:val="bullet"/>
      <w:lvlText w:val="o"/>
      <w:lvlJc w:val="left"/>
      <w:pPr>
        <w:ind w:left="3633" w:hanging="360"/>
      </w:pPr>
      <w:rPr>
        <w:rFonts w:ascii="Courier New" w:hAnsi="Courier New" w:cs="Courier New" w:hint="default"/>
      </w:rPr>
    </w:lvl>
    <w:lvl w:ilvl="5" w:tplc="10090005" w:tentative="1">
      <w:start w:val="1"/>
      <w:numFmt w:val="bullet"/>
      <w:lvlText w:val=""/>
      <w:lvlJc w:val="left"/>
      <w:pPr>
        <w:ind w:left="4353" w:hanging="360"/>
      </w:pPr>
      <w:rPr>
        <w:rFonts w:ascii="Wingdings" w:hAnsi="Wingdings" w:hint="default"/>
      </w:rPr>
    </w:lvl>
    <w:lvl w:ilvl="6" w:tplc="10090001" w:tentative="1">
      <w:start w:val="1"/>
      <w:numFmt w:val="bullet"/>
      <w:lvlText w:val=""/>
      <w:lvlJc w:val="left"/>
      <w:pPr>
        <w:ind w:left="5073" w:hanging="360"/>
      </w:pPr>
      <w:rPr>
        <w:rFonts w:ascii="Symbol" w:hAnsi="Symbol" w:hint="default"/>
      </w:rPr>
    </w:lvl>
    <w:lvl w:ilvl="7" w:tplc="10090003" w:tentative="1">
      <w:start w:val="1"/>
      <w:numFmt w:val="bullet"/>
      <w:lvlText w:val="o"/>
      <w:lvlJc w:val="left"/>
      <w:pPr>
        <w:ind w:left="5793" w:hanging="360"/>
      </w:pPr>
      <w:rPr>
        <w:rFonts w:ascii="Courier New" w:hAnsi="Courier New" w:cs="Courier New" w:hint="default"/>
      </w:rPr>
    </w:lvl>
    <w:lvl w:ilvl="8" w:tplc="10090005" w:tentative="1">
      <w:start w:val="1"/>
      <w:numFmt w:val="bullet"/>
      <w:lvlText w:val=""/>
      <w:lvlJc w:val="left"/>
      <w:pPr>
        <w:ind w:left="6513" w:hanging="360"/>
      </w:pPr>
      <w:rPr>
        <w:rFonts w:ascii="Wingdings" w:hAnsi="Wingdings" w:hint="default"/>
      </w:rPr>
    </w:lvl>
  </w:abstractNum>
  <w:abstractNum w:abstractNumId="22" w15:restartNumberingAfterBreak="0">
    <w:nsid w:val="45BD30C9"/>
    <w:multiLevelType w:val="hybridMultilevel"/>
    <w:tmpl w:val="3D3CB23E"/>
    <w:lvl w:ilvl="0" w:tplc="6AEC63FA">
      <w:start w:val="1"/>
      <w:numFmt w:val="bullet"/>
      <w:lvlText w:val=""/>
      <w:lvlJc w:val="left"/>
      <w:pPr>
        <w:ind w:left="1033" w:hanging="360"/>
      </w:pPr>
      <w:rPr>
        <w:rFonts w:ascii="Wingdings" w:hAnsi="Wingdings" w:hint="default"/>
        <w:color w:val="auto"/>
      </w:rPr>
    </w:lvl>
    <w:lvl w:ilvl="1" w:tplc="10090003" w:tentative="1">
      <w:start w:val="1"/>
      <w:numFmt w:val="bullet"/>
      <w:lvlText w:val="o"/>
      <w:lvlJc w:val="left"/>
      <w:pPr>
        <w:ind w:left="1753" w:hanging="360"/>
      </w:pPr>
      <w:rPr>
        <w:rFonts w:ascii="Courier New" w:hAnsi="Courier New" w:cs="Courier New" w:hint="default"/>
      </w:rPr>
    </w:lvl>
    <w:lvl w:ilvl="2" w:tplc="10090005" w:tentative="1">
      <w:start w:val="1"/>
      <w:numFmt w:val="bullet"/>
      <w:lvlText w:val=""/>
      <w:lvlJc w:val="left"/>
      <w:pPr>
        <w:ind w:left="2473" w:hanging="360"/>
      </w:pPr>
      <w:rPr>
        <w:rFonts w:ascii="Wingdings" w:hAnsi="Wingdings" w:hint="default"/>
      </w:rPr>
    </w:lvl>
    <w:lvl w:ilvl="3" w:tplc="10090001" w:tentative="1">
      <w:start w:val="1"/>
      <w:numFmt w:val="bullet"/>
      <w:lvlText w:val=""/>
      <w:lvlJc w:val="left"/>
      <w:pPr>
        <w:ind w:left="3193" w:hanging="360"/>
      </w:pPr>
      <w:rPr>
        <w:rFonts w:ascii="Symbol" w:hAnsi="Symbol" w:hint="default"/>
      </w:rPr>
    </w:lvl>
    <w:lvl w:ilvl="4" w:tplc="10090003" w:tentative="1">
      <w:start w:val="1"/>
      <w:numFmt w:val="bullet"/>
      <w:lvlText w:val="o"/>
      <w:lvlJc w:val="left"/>
      <w:pPr>
        <w:ind w:left="3913" w:hanging="360"/>
      </w:pPr>
      <w:rPr>
        <w:rFonts w:ascii="Courier New" w:hAnsi="Courier New" w:cs="Courier New" w:hint="default"/>
      </w:rPr>
    </w:lvl>
    <w:lvl w:ilvl="5" w:tplc="10090005" w:tentative="1">
      <w:start w:val="1"/>
      <w:numFmt w:val="bullet"/>
      <w:lvlText w:val=""/>
      <w:lvlJc w:val="left"/>
      <w:pPr>
        <w:ind w:left="4633" w:hanging="360"/>
      </w:pPr>
      <w:rPr>
        <w:rFonts w:ascii="Wingdings" w:hAnsi="Wingdings" w:hint="default"/>
      </w:rPr>
    </w:lvl>
    <w:lvl w:ilvl="6" w:tplc="10090001" w:tentative="1">
      <w:start w:val="1"/>
      <w:numFmt w:val="bullet"/>
      <w:lvlText w:val=""/>
      <w:lvlJc w:val="left"/>
      <w:pPr>
        <w:ind w:left="5353" w:hanging="360"/>
      </w:pPr>
      <w:rPr>
        <w:rFonts w:ascii="Symbol" w:hAnsi="Symbol" w:hint="default"/>
      </w:rPr>
    </w:lvl>
    <w:lvl w:ilvl="7" w:tplc="10090003" w:tentative="1">
      <w:start w:val="1"/>
      <w:numFmt w:val="bullet"/>
      <w:lvlText w:val="o"/>
      <w:lvlJc w:val="left"/>
      <w:pPr>
        <w:ind w:left="6073" w:hanging="360"/>
      </w:pPr>
      <w:rPr>
        <w:rFonts w:ascii="Courier New" w:hAnsi="Courier New" w:cs="Courier New" w:hint="default"/>
      </w:rPr>
    </w:lvl>
    <w:lvl w:ilvl="8" w:tplc="10090005" w:tentative="1">
      <w:start w:val="1"/>
      <w:numFmt w:val="bullet"/>
      <w:lvlText w:val=""/>
      <w:lvlJc w:val="left"/>
      <w:pPr>
        <w:ind w:left="6793" w:hanging="360"/>
      </w:pPr>
      <w:rPr>
        <w:rFonts w:ascii="Wingdings" w:hAnsi="Wingdings" w:hint="default"/>
      </w:rPr>
    </w:lvl>
  </w:abstractNum>
  <w:abstractNum w:abstractNumId="23" w15:restartNumberingAfterBreak="0">
    <w:nsid w:val="476C36AE"/>
    <w:multiLevelType w:val="hybridMultilevel"/>
    <w:tmpl w:val="023E7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7AE2100"/>
    <w:multiLevelType w:val="hybridMultilevel"/>
    <w:tmpl w:val="B87A9626"/>
    <w:lvl w:ilvl="0" w:tplc="C67AECF4">
      <w:start w:val="1"/>
      <w:numFmt w:val="bullet"/>
      <w:lvlText w:val="•"/>
      <w:lvlJc w:val="left"/>
      <w:pPr>
        <w:tabs>
          <w:tab w:val="num" w:pos="720"/>
        </w:tabs>
        <w:ind w:left="720" w:hanging="360"/>
      </w:pPr>
      <w:rPr>
        <w:rFonts w:ascii="Arial" w:hAnsi="Arial" w:hint="default"/>
      </w:rPr>
    </w:lvl>
    <w:lvl w:ilvl="1" w:tplc="CF380C2A" w:tentative="1">
      <w:start w:val="1"/>
      <w:numFmt w:val="bullet"/>
      <w:lvlText w:val="•"/>
      <w:lvlJc w:val="left"/>
      <w:pPr>
        <w:tabs>
          <w:tab w:val="num" w:pos="1440"/>
        </w:tabs>
        <w:ind w:left="1440" w:hanging="360"/>
      </w:pPr>
      <w:rPr>
        <w:rFonts w:ascii="Arial" w:hAnsi="Arial" w:hint="default"/>
      </w:rPr>
    </w:lvl>
    <w:lvl w:ilvl="2" w:tplc="E1DE823C" w:tentative="1">
      <w:start w:val="1"/>
      <w:numFmt w:val="bullet"/>
      <w:lvlText w:val="•"/>
      <w:lvlJc w:val="left"/>
      <w:pPr>
        <w:tabs>
          <w:tab w:val="num" w:pos="2160"/>
        </w:tabs>
        <w:ind w:left="2160" w:hanging="360"/>
      </w:pPr>
      <w:rPr>
        <w:rFonts w:ascii="Arial" w:hAnsi="Arial" w:hint="default"/>
      </w:rPr>
    </w:lvl>
    <w:lvl w:ilvl="3" w:tplc="DA4ACE6A" w:tentative="1">
      <w:start w:val="1"/>
      <w:numFmt w:val="bullet"/>
      <w:lvlText w:val="•"/>
      <w:lvlJc w:val="left"/>
      <w:pPr>
        <w:tabs>
          <w:tab w:val="num" w:pos="2880"/>
        </w:tabs>
        <w:ind w:left="2880" w:hanging="360"/>
      </w:pPr>
      <w:rPr>
        <w:rFonts w:ascii="Arial" w:hAnsi="Arial" w:hint="default"/>
      </w:rPr>
    </w:lvl>
    <w:lvl w:ilvl="4" w:tplc="577A4DEC" w:tentative="1">
      <w:start w:val="1"/>
      <w:numFmt w:val="bullet"/>
      <w:lvlText w:val="•"/>
      <w:lvlJc w:val="left"/>
      <w:pPr>
        <w:tabs>
          <w:tab w:val="num" w:pos="3600"/>
        </w:tabs>
        <w:ind w:left="3600" w:hanging="360"/>
      </w:pPr>
      <w:rPr>
        <w:rFonts w:ascii="Arial" w:hAnsi="Arial" w:hint="default"/>
      </w:rPr>
    </w:lvl>
    <w:lvl w:ilvl="5" w:tplc="E4CC0184" w:tentative="1">
      <w:start w:val="1"/>
      <w:numFmt w:val="bullet"/>
      <w:lvlText w:val="•"/>
      <w:lvlJc w:val="left"/>
      <w:pPr>
        <w:tabs>
          <w:tab w:val="num" w:pos="4320"/>
        </w:tabs>
        <w:ind w:left="4320" w:hanging="360"/>
      </w:pPr>
      <w:rPr>
        <w:rFonts w:ascii="Arial" w:hAnsi="Arial" w:hint="default"/>
      </w:rPr>
    </w:lvl>
    <w:lvl w:ilvl="6" w:tplc="9C76F38E" w:tentative="1">
      <w:start w:val="1"/>
      <w:numFmt w:val="bullet"/>
      <w:lvlText w:val="•"/>
      <w:lvlJc w:val="left"/>
      <w:pPr>
        <w:tabs>
          <w:tab w:val="num" w:pos="5040"/>
        </w:tabs>
        <w:ind w:left="5040" w:hanging="360"/>
      </w:pPr>
      <w:rPr>
        <w:rFonts w:ascii="Arial" w:hAnsi="Arial" w:hint="default"/>
      </w:rPr>
    </w:lvl>
    <w:lvl w:ilvl="7" w:tplc="4060F8D4" w:tentative="1">
      <w:start w:val="1"/>
      <w:numFmt w:val="bullet"/>
      <w:lvlText w:val="•"/>
      <w:lvlJc w:val="left"/>
      <w:pPr>
        <w:tabs>
          <w:tab w:val="num" w:pos="5760"/>
        </w:tabs>
        <w:ind w:left="5760" w:hanging="360"/>
      </w:pPr>
      <w:rPr>
        <w:rFonts w:ascii="Arial" w:hAnsi="Arial" w:hint="default"/>
      </w:rPr>
    </w:lvl>
    <w:lvl w:ilvl="8" w:tplc="9E3AC7F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0A0CDE"/>
    <w:multiLevelType w:val="hybridMultilevel"/>
    <w:tmpl w:val="655E355A"/>
    <w:lvl w:ilvl="0" w:tplc="360250DA">
      <w:start w:val="1"/>
      <w:numFmt w:val="bullet"/>
      <w:lvlText w:val=""/>
      <w:lvlJc w:val="left"/>
      <w:pPr>
        <w:ind w:left="360" w:hanging="360"/>
      </w:pPr>
      <w:rPr>
        <w:rFonts w:ascii="Symbol" w:hAnsi="Symbol" w:hint="default"/>
        <w:color w:val="0065B0"/>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EFC42ED"/>
    <w:multiLevelType w:val="hybridMultilevel"/>
    <w:tmpl w:val="FBAEDB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16F2E83"/>
    <w:multiLevelType w:val="hybridMultilevel"/>
    <w:tmpl w:val="9F565330"/>
    <w:lvl w:ilvl="0" w:tplc="A970BD4E">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AE4F89"/>
    <w:multiLevelType w:val="hybridMultilevel"/>
    <w:tmpl w:val="026AE0AA"/>
    <w:lvl w:ilvl="0" w:tplc="539E6290">
      <w:start w:val="1"/>
      <w:numFmt w:val="bullet"/>
      <w:lvlText w:val=""/>
      <w:lvlJc w:val="left"/>
      <w:pPr>
        <w:ind w:left="720" w:hanging="360"/>
      </w:pPr>
      <w:rPr>
        <w:rFonts w:ascii="Wingdings" w:hAnsi="Wingdings" w:hint="default"/>
        <w:color w:val="5F497A" w:themeColor="accent4" w:themeShade="BF"/>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4CC293B"/>
    <w:multiLevelType w:val="hybridMultilevel"/>
    <w:tmpl w:val="F61649CE"/>
    <w:lvl w:ilvl="0" w:tplc="E938A420">
      <w:start w:val="1"/>
      <w:numFmt w:val="bullet"/>
      <w:lvlText w:val=""/>
      <w:lvlJc w:val="left"/>
      <w:pPr>
        <w:ind w:left="720" w:hanging="360"/>
      </w:pPr>
      <w:rPr>
        <w:rFonts w:ascii="Symbol" w:hAnsi="Symbol" w:hint="default"/>
        <w:color w:val="00B0F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6A472E3"/>
    <w:multiLevelType w:val="hybridMultilevel"/>
    <w:tmpl w:val="A37C5B64"/>
    <w:lvl w:ilvl="0" w:tplc="82C64D1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02763FF"/>
    <w:multiLevelType w:val="hybridMultilevel"/>
    <w:tmpl w:val="26FCF578"/>
    <w:lvl w:ilvl="0" w:tplc="9AB24C80">
      <w:start w:val="1"/>
      <w:numFmt w:val="bullet"/>
      <w:lvlText w:val=""/>
      <w:lvlJc w:val="left"/>
      <w:pPr>
        <w:ind w:left="360" w:hanging="360"/>
      </w:pPr>
      <w:rPr>
        <w:rFonts w:ascii="Wingdings" w:hAnsi="Wingding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08161EB"/>
    <w:multiLevelType w:val="hybridMultilevel"/>
    <w:tmpl w:val="830E1D1C"/>
    <w:lvl w:ilvl="0" w:tplc="5310DC88">
      <w:start w:val="1"/>
      <w:numFmt w:val="bullet"/>
      <w:lvlText w:val=""/>
      <w:lvlJc w:val="left"/>
      <w:pPr>
        <w:ind w:left="720" w:hanging="360"/>
      </w:pPr>
      <w:rPr>
        <w:rFonts w:ascii="Wingdings" w:hAnsi="Wingdings" w:hint="default"/>
        <w:color w:val="00006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39B57F6"/>
    <w:multiLevelType w:val="hybridMultilevel"/>
    <w:tmpl w:val="D0108346"/>
    <w:lvl w:ilvl="0" w:tplc="8700A8E4">
      <w:start w:val="1"/>
      <w:numFmt w:val="bullet"/>
      <w:lvlText w:val="•"/>
      <w:lvlJc w:val="left"/>
      <w:pPr>
        <w:tabs>
          <w:tab w:val="num" w:pos="720"/>
        </w:tabs>
        <w:ind w:left="720" w:hanging="360"/>
      </w:pPr>
      <w:rPr>
        <w:rFonts w:ascii="Arial" w:hAnsi="Arial" w:hint="default"/>
      </w:rPr>
    </w:lvl>
    <w:lvl w:ilvl="1" w:tplc="C09816EC" w:tentative="1">
      <w:start w:val="1"/>
      <w:numFmt w:val="bullet"/>
      <w:lvlText w:val="•"/>
      <w:lvlJc w:val="left"/>
      <w:pPr>
        <w:tabs>
          <w:tab w:val="num" w:pos="1440"/>
        </w:tabs>
        <w:ind w:left="1440" w:hanging="360"/>
      </w:pPr>
      <w:rPr>
        <w:rFonts w:ascii="Arial" w:hAnsi="Arial" w:hint="default"/>
      </w:rPr>
    </w:lvl>
    <w:lvl w:ilvl="2" w:tplc="C7D24C7C" w:tentative="1">
      <w:start w:val="1"/>
      <w:numFmt w:val="bullet"/>
      <w:lvlText w:val="•"/>
      <w:lvlJc w:val="left"/>
      <w:pPr>
        <w:tabs>
          <w:tab w:val="num" w:pos="2160"/>
        </w:tabs>
        <w:ind w:left="2160" w:hanging="360"/>
      </w:pPr>
      <w:rPr>
        <w:rFonts w:ascii="Arial" w:hAnsi="Arial" w:hint="default"/>
      </w:rPr>
    </w:lvl>
    <w:lvl w:ilvl="3" w:tplc="83388B36" w:tentative="1">
      <w:start w:val="1"/>
      <w:numFmt w:val="bullet"/>
      <w:lvlText w:val="•"/>
      <w:lvlJc w:val="left"/>
      <w:pPr>
        <w:tabs>
          <w:tab w:val="num" w:pos="2880"/>
        </w:tabs>
        <w:ind w:left="2880" w:hanging="360"/>
      </w:pPr>
      <w:rPr>
        <w:rFonts w:ascii="Arial" w:hAnsi="Arial" w:hint="default"/>
      </w:rPr>
    </w:lvl>
    <w:lvl w:ilvl="4" w:tplc="2084D130" w:tentative="1">
      <w:start w:val="1"/>
      <w:numFmt w:val="bullet"/>
      <w:lvlText w:val="•"/>
      <w:lvlJc w:val="left"/>
      <w:pPr>
        <w:tabs>
          <w:tab w:val="num" w:pos="3600"/>
        </w:tabs>
        <w:ind w:left="3600" w:hanging="360"/>
      </w:pPr>
      <w:rPr>
        <w:rFonts w:ascii="Arial" w:hAnsi="Arial" w:hint="default"/>
      </w:rPr>
    </w:lvl>
    <w:lvl w:ilvl="5" w:tplc="AF945AA2" w:tentative="1">
      <w:start w:val="1"/>
      <w:numFmt w:val="bullet"/>
      <w:lvlText w:val="•"/>
      <w:lvlJc w:val="left"/>
      <w:pPr>
        <w:tabs>
          <w:tab w:val="num" w:pos="4320"/>
        </w:tabs>
        <w:ind w:left="4320" w:hanging="360"/>
      </w:pPr>
      <w:rPr>
        <w:rFonts w:ascii="Arial" w:hAnsi="Arial" w:hint="default"/>
      </w:rPr>
    </w:lvl>
    <w:lvl w:ilvl="6" w:tplc="6FC8E6F6" w:tentative="1">
      <w:start w:val="1"/>
      <w:numFmt w:val="bullet"/>
      <w:lvlText w:val="•"/>
      <w:lvlJc w:val="left"/>
      <w:pPr>
        <w:tabs>
          <w:tab w:val="num" w:pos="5040"/>
        </w:tabs>
        <w:ind w:left="5040" w:hanging="360"/>
      </w:pPr>
      <w:rPr>
        <w:rFonts w:ascii="Arial" w:hAnsi="Arial" w:hint="default"/>
      </w:rPr>
    </w:lvl>
    <w:lvl w:ilvl="7" w:tplc="03704E9C" w:tentative="1">
      <w:start w:val="1"/>
      <w:numFmt w:val="bullet"/>
      <w:lvlText w:val="•"/>
      <w:lvlJc w:val="left"/>
      <w:pPr>
        <w:tabs>
          <w:tab w:val="num" w:pos="5760"/>
        </w:tabs>
        <w:ind w:left="5760" w:hanging="360"/>
      </w:pPr>
      <w:rPr>
        <w:rFonts w:ascii="Arial" w:hAnsi="Arial" w:hint="default"/>
      </w:rPr>
    </w:lvl>
    <w:lvl w:ilvl="8" w:tplc="07E89F5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8AA6EE3"/>
    <w:multiLevelType w:val="hybridMultilevel"/>
    <w:tmpl w:val="BBAA0A12"/>
    <w:lvl w:ilvl="0" w:tplc="AB100B72">
      <w:start w:val="1"/>
      <w:numFmt w:val="bullet"/>
      <w:lvlText w:val=""/>
      <w:lvlJc w:val="left"/>
      <w:pPr>
        <w:ind w:left="720" w:hanging="360"/>
      </w:pPr>
      <w:rPr>
        <w:rFonts w:ascii="Wingdings" w:hAnsi="Wingdings" w:hint="default"/>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AF4259D"/>
    <w:multiLevelType w:val="hybridMultilevel"/>
    <w:tmpl w:val="3DBA7162"/>
    <w:lvl w:ilvl="0" w:tplc="82C64D1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09739729">
    <w:abstractNumId w:val="5"/>
  </w:num>
  <w:num w:numId="2" w16cid:durableId="1385906960">
    <w:abstractNumId w:val="16"/>
  </w:num>
  <w:num w:numId="3" w16cid:durableId="559831499">
    <w:abstractNumId w:val="4"/>
  </w:num>
  <w:num w:numId="4" w16cid:durableId="1568762047">
    <w:abstractNumId w:val="24"/>
  </w:num>
  <w:num w:numId="5" w16cid:durableId="906913614">
    <w:abstractNumId w:val="11"/>
  </w:num>
  <w:num w:numId="6" w16cid:durableId="1161847150">
    <w:abstractNumId w:val="33"/>
  </w:num>
  <w:num w:numId="7" w16cid:durableId="1933705908">
    <w:abstractNumId w:val="7"/>
  </w:num>
  <w:num w:numId="8" w16cid:durableId="754789403">
    <w:abstractNumId w:val="10"/>
  </w:num>
  <w:num w:numId="9" w16cid:durableId="592248865">
    <w:abstractNumId w:val="1"/>
  </w:num>
  <w:num w:numId="10" w16cid:durableId="1205603803">
    <w:abstractNumId w:val="30"/>
  </w:num>
  <w:num w:numId="11" w16cid:durableId="1511673">
    <w:abstractNumId w:val="21"/>
  </w:num>
  <w:num w:numId="12" w16cid:durableId="397820958">
    <w:abstractNumId w:val="15"/>
  </w:num>
  <w:num w:numId="13" w16cid:durableId="1943488423">
    <w:abstractNumId w:val="13"/>
  </w:num>
  <w:num w:numId="14" w16cid:durableId="1542591941">
    <w:abstractNumId w:val="6"/>
  </w:num>
  <w:num w:numId="15" w16cid:durableId="460997770">
    <w:abstractNumId w:val="19"/>
  </w:num>
  <w:num w:numId="16" w16cid:durableId="443156348">
    <w:abstractNumId w:val="8"/>
  </w:num>
  <w:num w:numId="17" w16cid:durableId="1664621272">
    <w:abstractNumId w:val="3"/>
  </w:num>
  <w:num w:numId="18" w16cid:durableId="715668344">
    <w:abstractNumId w:val="35"/>
  </w:num>
  <w:num w:numId="19" w16cid:durableId="956446488">
    <w:abstractNumId w:val="34"/>
  </w:num>
  <w:num w:numId="20" w16cid:durableId="2146115382">
    <w:abstractNumId w:val="17"/>
  </w:num>
  <w:num w:numId="21" w16cid:durableId="1634018677">
    <w:abstractNumId w:val="23"/>
  </w:num>
  <w:num w:numId="22" w16cid:durableId="1777797041">
    <w:abstractNumId w:val="0"/>
  </w:num>
  <w:num w:numId="23" w16cid:durableId="1191802794">
    <w:abstractNumId w:val="27"/>
  </w:num>
  <w:num w:numId="24" w16cid:durableId="427507401">
    <w:abstractNumId w:val="32"/>
  </w:num>
  <w:num w:numId="25" w16cid:durableId="74475816">
    <w:abstractNumId w:val="28"/>
  </w:num>
  <w:num w:numId="26" w16cid:durableId="1742436921">
    <w:abstractNumId w:val="25"/>
  </w:num>
  <w:num w:numId="27" w16cid:durableId="1838885050">
    <w:abstractNumId w:val="20"/>
  </w:num>
  <w:num w:numId="28" w16cid:durableId="757824071">
    <w:abstractNumId w:val="2"/>
  </w:num>
  <w:num w:numId="29" w16cid:durableId="1321227984">
    <w:abstractNumId w:val="22"/>
  </w:num>
  <w:num w:numId="30" w16cid:durableId="1777093027">
    <w:abstractNumId w:val="31"/>
  </w:num>
  <w:num w:numId="31" w16cid:durableId="2074158854">
    <w:abstractNumId w:val="29"/>
  </w:num>
  <w:num w:numId="32" w16cid:durableId="1647053594">
    <w:abstractNumId w:val="18"/>
  </w:num>
  <w:num w:numId="33" w16cid:durableId="1682929239">
    <w:abstractNumId w:val="12"/>
  </w:num>
  <w:num w:numId="34" w16cid:durableId="290597207">
    <w:abstractNumId w:val="14"/>
  </w:num>
  <w:num w:numId="35" w16cid:durableId="759836863">
    <w:abstractNumId w:val="26"/>
  </w:num>
  <w:num w:numId="36" w16cid:durableId="2491981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26"/>
    <w:rsid w:val="00002ED3"/>
    <w:rsid w:val="00003D3C"/>
    <w:rsid w:val="00031923"/>
    <w:rsid w:val="000320D5"/>
    <w:rsid w:val="00037F68"/>
    <w:rsid w:val="000442AD"/>
    <w:rsid w:val="00053917"/>
    <w:rsid w:val="00070999"/>
    <w:rsid w:val="00072FCC"/>
    <w:rsid w:val="00075931"/>
    <w:rsid w:val="000A1EEC"/>
    <w:rsid w:val="000A272E"/>
    <w:rsid w:val="000A5067"/>
    <w:rsid w:val="00100945"/>
    <w:rsid w:val="001413FA"/>
    <w:rsid w:val="00156D76"/>
    <w:rsid w:val="00162504"/>
    <w:rsid w:val="001818A9"/>
    <w:rsid w:val="00181FDC"/>
    <w:rsid w:val="0018358B"/>
    <w:rsid w:val="001B1B9D"/>
    <w:rsid w:val="001E305C"/>
    <w:rsid w:val="002601CD"/>
    <w:rsid w:val="002A7BF9"/>
    <w:rsid w:val="002B34AD"/>
    <w:rsid w:val="002B475F"/>
    <w:rsid w:val="002B5560"/>
    <w:rsid w:val="002B5EB1"/>
    <w:rsid w:val="002C0C59"/>
    <w:rsid w:val="002C487D"/>
    <w:rsid w:val="002D1137"/>
    <w:rsid w:val="002E0124"/>
    <w:rsid w:val="002F26F4"/>
    <w:rsid w:val="003264D5"/>
    <w:rsid w:val="0034634D"/>
    <w:rsid w:val="00372BC2"/>
    <w:rsid w:val="0039345B"/>
    <w:rsid w:val="003B3EC8"/>
    <w:rsid w:val="003B4246"/>
    <w:rsid w:val="003B6141"/>
    <w:rsid w:val="003B7244"/>
    <w:rsid w:val="003C300E"/>
    <w:rsid w:val="0041757B"/>
    <w:rsid w:val="00494758"/>
    <w:rsid w:val="004B62B9"/>
    <w:rsid w:val="004D1DA5"/>
    <w:rsid w:val="004E4B6E"/>
    <w:rsid w:val="004F527A"/>
    <w:rsid w:val="0056487D"/>
    <w:rsid w:val="005A1977"/>
    <w:rsid w:val="005A5FF6"/>
    <w:rsid w:val="005C737D"/>
    <w:rsid w:val="005F07CC"/>
    <w:rsid w:val="006042ED"/>
    <w:rsid w:val="006137B8"/>
    <w:rsid w:val="00626749"/>
    <w:rsid w:val="00653CCC"/>
    <w:rsid w:val="0067046C"/>
    <w:rsid w:val="00670C20"/>
    <w:rsid w:val="00671E26"/>
    <w:rsid w:val="006B0897"/>
    <w:rsid w:val="006B302E"/>
    <w:rsid w:val="006C3A9D"/>
    <w:rsid w:val="006E0F4D"/>
    <w:rsid w:val="00710393"/>
    <w:rsid w:val="00714A4F"/>
    <w:rsid w:val="00726FE3"/>
    <w:rsid w:val="00730993"/>
    <w:rsid w:val="00730ED8"/>
    <w:rsid w:val="00731C01"/>
    <w:rsid w:val="00757F03"/>
    <w:rsid w:val="00761672"/>
    <w:rsid w:val="00794E17"/>
    <w:rsid w:val="007D6823"/>
    <w:rsid w:val="00813182"/>
    <w:rsid w:val="00817BAA"/>
    <w:rsid w:val="008258F0"/>
    <w:rsid w:val="00844485"/>
    <w:rsid w:val="00844607"/>
    <w:rsid w:val="00845CCF"/>
    <w:rsid w:val="008801C0"/>
    <w:rsid w:val="008A405A"/>
    <w:rsid w:val="008C64D4"/>
    <w:rsid w:val="008D641F"/>
    <w:rsid w:val="008E2654"/>
    <w:rsid w:val="008E3AE6"/>
    <w:rsid w:val="00917006"/>
    <w:rsid w:val="009272ED"/>
    <w:rsid w:val="009311AA"/>
    <w:rsid w:val="00932397"/>
    <w:rsid w:val="00942693"/>
    <w:rsid w:val="0099229A"/>
    <w:rsid w:val="009A4189"/>
    <w:rsid w:val="009A567D"/>
    <w:rsid w:val="009B0214"/>
    <w:rsid w:val="009D5751"/>
    <w:rsid w:val="009E037E"/>
    <w:rsid w:val="009E2A79"/>
    <w:rsid w:val="00A015CF"/>
    <w:rsid w:val="00A14081"/>
    <w:rsid w:val="00A41003"/>
    <w:rsid w:val="00A4256A"/>
    <w:rsid w:val="00AD38F1"/>
    <w:rsid w:val="00AD59C7"/>
    <w:rsid w:val="00B05C30"/>
    <w:rsid w:val="00B1231F"/>
    <w:rsid w:val="00B32C3B"/>
    <w:rsid w:val="00B37E3D"/>
    <w:rsid w:val="00B536FE"/>
    <w:rsid w:val="00B54D9A"/>
    <w:rsid w:val="00B55429"/>
    <w:rsid w:val="00B5555F"/>
    <w:rsid w:val="00B62A3C"/>
    <w:rsid w:val="00B91328"/>
    <w:rsid w:val="00BA03F0"/>
    <w:rsid w:val="00BE50AF"/>
    <w:rsid w:val="00BE7A50"/>
    <w:rsid w:val="00C12583"/>
    <w:rsid w:val="00C149A3"/>
    <w:rsid w:val="00C31585"/>
    <w:rsid w:val="00C32DE9"/>
    <w:rsid w:val="00C42BBF"/>
    <w:rsid w:val="00C43568"/>
    <w:rsid w:val="00C4360E"/>
    <w:rsid w:val="00C6742C"/>
    <w:rsid w:val="00C82CFF"/>
    <w:rsid w:val="00C86838"/>
    <w:rsid w:val="00C90C0B"/>
    <w:rsid w:val="00CB420F"/>
    <w:rsid w:val="00CC37EE"/>
    <w:rsid w:val="00CC7ABC"/>
    <w:rsid w:val="00CE02F9"/>
    <w:rsid w:val="00CF79B0"/>
    <w:rsid w:val="00CF7BC7"/>
    <w:rsid w:val="00D177C6"/>
    <w:rsid w:val="00D465C5"/>
    <w:rsid w:val="00D83C3D"/>
    <w:rsid w:val="00DA2E6F"/>
    <w:rsid w:val="00DB6202"/>
    <w:rsid w:val="00DB6A59"/>
    <w:rsid w:val="00DC0B75"/>
    <w:rsid w:val="00DD0DFA"/>
    <w:rsid w:val="00E41D83"/>
    <w:rsid w:val="00E74117"/>
    <w:rsid w:val="00E76448"/>
    <w:rsid w:val="00E8384C"/>
    <w:rsid w:val="00E90EB8"/>
    <w:rsid w:val="00EA1AEA"/>
    <w:rsid w:val="00EC3539"/>
    <w:rsid w:val="00EC65C4"/>
    <w:rsid w:val="00EC6E01"/>
    <w:rsid w:val="00EF7313"/>
    <w:rsid w:val="00F06B38"/>
    <w:rsid w:val="00F11AB7"/>
    <w:rsid w:val="00F428DB"/>
    <w:rsid w:val="00F5006D"/>
    <w:rsid w:val="00F64AFE"/>
    <w:rsid w:val="00F6657A"/>
    <w:rsid w:val="00F71CB4"/>
    <w:rsid w:val="00F73773"/>
    <w:rsid w:val="00F91F2C"/>
    <w:rsid w:val="00FB75A5"/>
    <w:rsid w:val="00FC1981"/>
    <w:rsid w:val="00FF1C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7C77B"/>
  <w15:docId w15:val="{A6AB8A24-71B0-4794-B54E-525D2066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2AD"/>
    <w:pPr>
      <w:ind w:left="720"/>
      <w:contextualSpacing/>
    </w:pPr>
  </w:style>
  <w:style w:type="paragraph" w:styleId="Header">
    <w:name w:val="header"/>
    <w:basedOn w:val="Normal"/>
    <w:link w:val="HeaderChar"/>
    <w:uiPriority w:val="99"/>
    <w:unhideWhenUsed/>
    <w:rsid w:val="00C12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583"/>
  </w:style>
  <w:style w:type="paragraph" w:styleId="Footer">
    <w:name w:val="footer"/>
    <w:basedOn w:val="Normal"/>
    <w:link w:val="FooterChar"/>
    <w:uiPriority w:val="99"/>
    <w:unhideWhenUsed/>
    <w:rsid w:val="00C12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583"/>
  </w:style>
  <w:style w:type="paragraph" w:styleId="BalloonText">
    <w:name w:val="Balloon Text"/>
    <w:basedOn w:val="Normal"/>
    <w:link w:val="BalloonTextChar"/>
    <w:uiPriority w:val="99"/>
    <w:semiHidden/>
    <w:unhideWhenUsed/>
    <w:rsid w:val="00C12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583"/>
    <w:rPr>
      <w:rFonts w:ascii="Tahoma" w:hAnsi="Tahoma" w:cs="Tahoma"/>
      <w:sz w:val="16"/>
      <w:szCs w:val="16"/>
    </w:rPr>
  </w:style>
  <w:style w:type="paragraph" w:styleId="NormalWeb">
    <w:name w:val="Normal (Web)"/>
    <w:basedOn w:val="Normal"/>
    <w:uiPriority w:val="99"/>
    <w:unhideWhenUsed/>
    <w:rsid w:val="008258F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213730">
      <w:bodyDiv w:val="1"/>
      <w:marLeft w:val="0"/>
      <w:marRight w:val="0"/>
      <w:marTop w:val="0"/>
      <w:marBottom w:val="0"/>
      <w:divBdr>
        <w:top w:val="none" w:sz="0" w:space="0" w:color="auto"/>
        <w:left w:val="none" w:sz="0" w:space="0" w:color="auto"/>
        <w:bottom w:val="none" w:sz="0" w:space="0" w:color="auto"/>
        <w:right w:val="none" w:sz="0" w:space="0" w:color="auto"/>
      </w:divBdr>
      <w:divsChild>
        <w:div w:id="932670249">
          <w:marLeft w:val="446"/>
          <w:marRight w:val="0"/>
          <w:marTop w:val="0"/>
          <w:marBottom w:val="0"/>
          <w:divBdr>
            <w:top w:val="none" w:sz="0" w:space="0" w:color="auto"/>
            <w:left w:val="none" w:sz="0" w:space="0" w:color="auto"/>
            <w:bottom w:val="none" w:sz="0" w:space="0" w:color="auto"/>
            <w:right w:val="none" w:sz="0" w:space="0" w:color="auto"/>
          </w:divBdr>
        </w:div>
        <w:div w:id="130904374">
          <w:marLeft w:val="446"/>
          <w:marRight w:val="0"/>
          <w:marTop w:val="0"/>
          <w:marBottom w:val="0"/>
          <w:divBdr>
            <w:top w:val="none" w:sz="0" w:space="0" w:color="auto"/>
            <w:left w:val="none" w:sz="0" w:space="0" w:color="auto"/>
            <w:bottom w:val="none" w:sz="0" w:space="0" w:color="auto"/>
            <w:right w:val="none" w:sz="0" w:space="0" w:color="auto"/>
          </w:divBdr>
        </w:div>
        <w:div w:id="943263980">
          <w:marLeft w:val="446"/>
          <w:marRight w:val="0"/>
          <w:marTop w:val="0"/>
          <w:marBottom w:val="0"/>
          <w:divBdr>
            <w:top w:val="none" w:sz="0" w:space="0" w:color="auto"/>
            <w:left w:val="none" w:sz="0" w:space="0" w:color="auto"/>
            <w:bottom w:val="none" w:sz="0" w:space="0" w:color="auto"/>
            <w:right w:val="none" w:sz="0" w:space="0" w:color="auto"/>
          </w:divBdr>
        </w:div>
        <w:div w:id="1420564041">
          <w:marLeft w:val="446"/>
          <w:marRight w:val="0"/>
          <w:marTop w:val="0"/>
          <w:marBottom w:val="0"/>
          <w:divBdr>
            <w:top w:val="none" w:sz="0" w:space="0" w:color="auto"/>
            <w:left w:val="none" w:sz="0" w:space="0" w:color="auto"/>
            <w:bottom w:val="none" w:sz="0" w:space="0" w:color="auto"/>
            <w:right w:val="none" w:sz="0" w:space="0" w:color="auto"/>
          </w:divBdr>
        </w:div>
        <w:div w:id="502933797">
          <w:marLeft w:val="446"/>
          <w:marRight w:val="0"/>
          <w:marTop w:val="0"/>
          <w:marBottom w:val="0"/>
          <w:divBdr>
            <w:top w:val="none" w:sz="0" w:space="0" w:color="auto"/>
            <w:left w:val="none" w:sz="0" w:space="0" w:color="auto"/>
            <w:bottom w:val="none" w:sz="0" w:space="0" w:color="auto"/>
            <w:right w:val="none" w:sz="0" w:space="0" w:color="auto"/>
          </w:divBdr>
        </w:div>
        <w:div w:id="460659443">
          <w:marLeft w:val="446"/>
          <w:marRight w:val="0"/>
          <w:marTop w:val="0"/>
          <w:marBottom w:val="0"/>
          <w:divBdr>
            <w:top w:val="none" w:sz="0" w:space="0" w:color="auto"/>
            <w:left w:val="none" w:sz="0" w:space="0" w:color="auto"/>
            <w:bottom w:val="none" w:sz="0" w:space="0" w:color="auto"/>
            <w:right w:val="none" w:sz="0" w:space="0" w:color="auto"/>
          </w:divBdr>
        </w:div>
        <w:div w:id="40977888">
          <w:marLeft w:val="446"/>
          <w:marRight w:val="0"/>
          <w:marTop w:val="0"/>
          <w:marBottom w:val="0"/>
          <w:divBdr>
            <w:top w:val="none" w:sz="0" w:space="0" w:color="auto"/>
            <w:left w:val="none" w:sz="0" w:space="0" w:color="auto"/>
            <w:bottom w:val="none" w:sz="0" w:space="0" w:color="auto"/>
            <w:right w:val="none" w:sz="0" w:space="0" w:color="auto"/>
          </w:divBdr>
        </w:div>
        <w:div w:id="1879585883">
          <w:marLeft w:val="446"/>
          <w:marRight w:val="0"/>
          <w:marTop w:val="0"/>
          <w:marBottom w:val="0"/>
          <w:divBdr>
            <w:top w:val="none" w:sz="0" w:space="0" w:color="auto"/>
            <w:left w:val="none" w:sz="0" w:space="0" w:color="auto"/>
            <w:bottom w:val="none" w:sz="0" w:space="0" w:color="auto"/>
            <w:right w:val="none" w:sz="0" w:space="0" w:color="auto"/>
          </w:divBdr>
        </w:div>
        <w:div w:id="1362899721">
          <w:marLeft w:val="446"/>
          <w:marRight w:val="0"/>
          <w:marTop w:val="0"/>
          <w:marBottom w:val="0"/>
          <w:divBdr>
            <w:top w:val="none" w:sz="0" w:space="0" w:color="auto"/>
            <w:left w:val="none" w:sz="0" w:space="0" w:color="auto"/>
            <w:bottom w:val="none" w:sz="0" w:space="0" w:color="auto"/>
            <w:right w:val="none" w:sz="0" w:space="0" w:color="auto"/>
          </w:divBdr>
        </w:div>
        <w:div w:id="503589695">
          <w:marLeft w:val="446"/>
          <w:marRight w:val="0"/>
          <w:marTop w:val="0"/>
          <w:marBottom w:val="0"/>
          <w:divBdr>
            <w:top w:val="none" w:sz="0" w:space="0" w:color="auto"/>
            <w:left w:val="none" w:sz="0" w:space="0" w:color="auto"/>
            <w:bottom w:val="none" w:sz="0" w:space="0" w:color="auto"/>
            <w:right w:val="none" w:sz="0" w:space="0" w:color="auto"/>
          </w:divBdr>
        </w:div>
        <w:div w:id="2125683738">
          <w:marLeft w:val="446"/>
          <w:marRight w:val="0"/>
          <w:marTop w:val="0"/>
          <w:marBottom w:val="0"/>
          <w:divBdr>
            <w:top w:val="none" w:sz="0" w:space="0" w:color="auto"/>
            <w:left w:val="none" w:sz="0" w:space="0" w:color="auto"/>
            <w:bottom w:val="none" w:sz="0" w:space="0" w:color="auto"/>
            <w:right w:val="none" w:sz="0" w:space="0" w:color="auto"/>
          </w:divBdr>
        </w:div>
        <w:div w:id="211817208">
          <w:marLeft w:val="446"/>
          <w:marRight w:val="0"/>
          <w:marTop w:val="0"/>
          <w:marBottom w:val="0"/>
          <w:divBdr>
            <w:top w:val="none" w:sz="0" w:space="0" w:color="auto"/>
            <w:left w:val="none" w:sz="0" w:space="0" w:color="auto"/>
            <w:bottom w:val="none" w:sz="0" w:space="0" w:color="auto"/>
            <w:right w:val="none" w:sz="0" w:space="0" w:color="auto"/>
          </w:divBdr>
        </w:div>
        <w:div w:id="1385639116">
          <w:marLeft w:val="446"/>
          <w:marRight w:val="0"/>
          <w:marTop w:val="0"/>
          <w:marBottom w:val="0"/>
          <w:divBdr>
            <w:top w:val="none" w:sz="0" w:space="0" w:color="auto"/>
            <w:left w:val="none" w:sz="0" w:space="0" w:color="auto"/>
            <w:bottom w:val="none" w:sz="0" w:space="0" w:color="auto"/>
            <w:right w:val="none" w:sz="0" w:space="0" w:color="auto"/>
          </w:divBdr>
        </w:div>
        <w:div w:id="1966541581">
          <w:marLeft w:val="446"/>
          <w:marRight w:val="0"/>
          <w:marTop w:val="0"/>
          <w:marBottom w:val="0"/>
          <w:divBdr>
            <w:top w:val="none" w:sz="0" w:space="0" w:color="auto"/>
            <w:left w:val="none" w:sz="0" w:space="0" w:color="auto"/>
            <w:bottom w:val="none" w:sz="0" w:space="0" w:color="auto"/>
            <w:right w:val="none" w:sz="0" w:space="0" w:color="auto"/>
          </w:divBdr>
        </w:div>
        <w:div w:id="2144999414">
          <w:marLeft w:val="446"/>
          <w:marRight w:val="0"/>
          <w:marTop w:val="0"/>
          <w:marBottom w:val="0"/>
          <w:divBdr>
            <w:top w:val="none" w:sz="0" w:space="0" w:color="auto"/>
            <w:left w:val="none" w:sz="0" w:space="0" w:color="auto"/>
            <w:bottom w:val="none" w:sz="0" w:space="0" w:color="auto"/>
            <w:right w:val="none" w:sz="0" w:space="0" w:color="auto"/>
          </w:divBdr>
        </w:div>
        <w:div w:id="658847260">
          <w:marLeft w:val="446"/>
          <w:marRight w:val="0"/>
          <w:marTop w:val="0"/>
          <w:marBottom w:val="0"/>
          <w:divBdr>
            <w:top w:val="none" w:sz="0" w:space="0" w:color="auto"/>
            <w:left w:val="none" w:sz="0" w:space="0" w:color="auto"/>
            <w:bottom w:val="none" w:sz="0" w:space="0" w:color="auto"/>
            <w:right w:val="none" w:sz="0" w:space="0" w:color="auto"/>
          </w:divBdr>
        </w:div>
        <w:div w:id="2091074798">
          <w:marLeft w:val="446"/>
          <w:marRight w:val="0"/>
          <w:marTop w:val="0"/>
          <w:marBottom w:val="0"/>
          <w:divBdr>
            <w:top w:val="none" w:sz="0" w:space="0" w:color="auto"/>
            <w:left w:val="none" w:sz="0" w:space="0" w:color="auto"/>
            <w:bottom w:val="none" w:sz="0" w:space="0" w:color="auto"/>
            <w:right w:val="none" w:sz="0" w:space="0" w:color="auto"/>
          </w:divBdr>
        </w:div>
        <w:div w:id="1160150737">
          <w:marLeft w:val="446"/>
          <w:marRight w:val="0"/>
          <w:marTop w:val="0"/>
          <w:marBottom w:val="0"/>
          <w:divBdr>
            <w:top w:val="none" w:sz="0" w:space="0" w:color="auto"/>
            <w:left w:val="none" w:sz="0" w:space="0" w:color="auto"/>
            <w:bottom w:val="none" w:sz="0" w:space="0" w:color="auto"/>
            <w:right w:val="none" w:sz="0" w:space="0" w:color="auto"/>
          </w:divBdr>
        </w:div>
        <w:div w:id="1612080551">
          <w:marLeft w:val="446"/>
          <w:marRight w:val="0"/>
          <w:marTop w:val="0"/>
          <w:marBottom w:val="0"/>
          <w:divBdr>
            <w:top w:val="none" w:sz="0" w:space="0" w:color="auto"/>
            <w:left w:val="none" w:sz="0" w:space="0" w:color="auto"/>
            <w:bottom w:val="none" w:sz="0" w:space="0" w:color="auto"/>
            <w:right w:val="none" w:sz="0" w:space="0" w:color="auto"/>
          </w:divBdr>
        </w:div>
        <w:div w:id="1818111966">
          <w:marLeft w:val="446"/>
          <w:marRight w:val="0"/>
          <w:marTop w:val="0"/>
          <w:marBottom w:val="0"/>
          <w:divBdr>
            <w:top w:val="none" w:sz="0" w:space="0" w:color="auto"/>
            <w:left w:val="none" w:sz="0" w:space="0" w:color="auto"/>
            <w:bottom w:val="none" w:sz="0" w:space="0" w:color="auto"/>
            <w:right w:val="none" w:sz="0" w:space="0" w:color="auto"/>
          </w:divBdr>
        </w:div>
        <w:div w:id="153498569">
          <w:marLeft w:val="446"/>
          <w:marRight w:val="0"/>
          <w:marTop w:val="0"/>
          <w:marBottom w:val="0"/>
          <w:divBdr>
            <w:top w:val="none" w:sz="0" w:space="0" w:color="auto"/>
            <w:left w:val="none" w:sz="0" w:space="0" w:color="auto"/>
            <w:bottom w:val="none" w:sz="0" w:space="0" w:color="auto"/>
            <w:right w:val="none" w:sz="0" w:space="0" w:color="auto"/>
          </w:divBdr>
        </w:div>
        <w:div w:id="8797794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2013-11-01T00:00:00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7D83FD95599748A5EE3A811CFF6640" ma:contentTypeVersion="10" ma:contentTypeDescription="Create a new document." ma:contentTypeScope="" ma:versionID="640d3e2c129b14350e7ceffaeccca7ab">
  <xsd:schema xmlns:xsd="http://www.w3.org/2001/XMLSchema" xmlns:xs="http://www.w3.org/2001/XMLSchema" xmlns:p="http://schemas.microsoft.com/office/2006/metadata/properties" xmlns:ns2="20ccc075-e014-4e81-ab52-d44754bf16d9" targetNamespace="http://schemas.microsoft.com/office/2006/metadata/properties" ma:root="true" ma:fieldsID="a1a6118b8a0fa6ecc9de9a08b315a1c5" ns2:_="">
    <xsd:import namespace="20ccc075-e014-4e81-ab52-d44754bf1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cc075-e014-4e81-ab52-d44754bf16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CBF8B9-846D-45E5-9712-9CD7F46D8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cc075-e014-4e81-ab52-d44754bf1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80763-D506-4430-921E-7C686F711EBF}">
  <ds:schemaRefs>
    <ds:schemaRef ds:uri="http://schemas.microsoft.com/sharepoint/v3/contenttype/forms"/>
  </ds:schemaRefs>
</ds:datastoreItem>
</file>

<file path=customXml/itemProps4.xml><?xml version="1.0" encoding="utf-8"?>
<ds:datastoreItem xmlns:ds="http://schemas.openxmlformats.org/officeDocument/2006/customXml" ds:itemID="{411289BF-0EF4-4E7D-9528-8757B89582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GOVERNANCE FRAMEWORK Board &amp; Leadership Development</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FRAMEWORK Board &amp; Leadership Development</dc:title>
  <dc:subject>November 2013</dc:subject>
  <dc:creator>Brad Kotowich | Focused Leadership Group</dc:creator>
  <cp:lastModifiedBy>Brad Kotowich | Focused Leadership Group</cp:lastModifiedBy>
  <cp:revision>34</cp:revision>
  <cp:lastPrinted>2022-04-11T16:56:00Z</cp:lastPrinted>
  <dcterms:created xsi:type="dcterms:W3CDTF">2019-09-24T15:36:00Z</dcterms:created>
  <dcterms:modified xsi:type="dcterms:W3CDTF">2022-04-11T17:13:00Z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0x010100917D83FD95599748A5EE3A811CFF6640</vt:lpwstr>
  </property>
  <property fmtid="{D5CDD505-2E9C-101B-9397-08002B2CF9AE}" pid="3" name="AuthorIds_UIVersion_512">
    <vt:lpwstr>11</vt:lpwstr>
  </property>
</Properties>
</file>